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1DFF" w:rsidRDefault="006B1A5E">
      <w:pPr>
        <w:rPr>
          <w:b/>
        </w:rPr>
      </w:pPr>
      <w:r>
        <w:rPr>
          <w:noProof/>
        </w:rPr>
        <w:drawing>
          <wp:inline distT="0" distB="0" distL="0" distR="0">
            <wp:extent cx="9144000" cy="4804172"/>
            <wp:effectExtent l="19050" t="0" r="0" b="0"/>
            <wp:docPr id="1" name="Picture 1" descr="https://d2cx26qpfwuhvu.cloudfront.net/englandnetball/wp-content/uploads/2021/03/01203543/Spring-2021-roadmap-for-netball-1024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cx26qpfwuhvu.cloudfront.net/englandnetball/wp-content/uploads/2021/03/01203543/Spring-2021-roadmap-for-netball-1024x538.jpg"/>
                    <pic:cNvPicPr>
                      <a:picLocks noChangeAspect="1" noChangeArrowheads="1"/>
                    </pic:cNvPicPr>
                  </pic:nvPicPr>
                  <pic:blipFill>
                    <a:blip r:embed="rId8" cstate="print"/>
                    <a:srcRect/>
                    <a:stretch>
                      <a:fillRect/>
                    </a:stretch>
                  </pic:blipFill>
                  <pic:spPr bwMode="auto">
                    <a:xfrm>
                      <a:off x="0" y="0"/>
                      <a:ext cx="9144000" cy="4804172"/>
                    </a:xfrm>
                    <a:prstGeom prst="rect">
                      <a:avLst/>
                    </a:prstGeom>
                    <a:noFill/>
                    <a:ln w="9525">
                      <a:noFill/>
                      <a:miter lim="800000"/>
                      <a:headEnd/>
                      <a:tailEnd/>
                    </a:ln>
                  </pic:spPr>
                </pic:pic>
              </a:graphicData>
            </a:graphic>
          </wp:inline>
        </w:drawing>
      </w:r>
      <w:r w:rsidR="00E77E2B">
        <w:rPr>
          <w:b/>
        </w:rPr>
        <w:br/>
      </w:r>
    </w:p>
    <w:p w:rsidR="006B1A5E" w:rsidRDefault="006B1A5E">
      <w:pPr>
        <w:rPr>
          <w:b/>
        </w:rPr>
      </w:pPr>
    </w:p>
    <w:p w:rsidR="006B1A5E" w:rsidRDefault="006B1A5E">
      <w:pPr>
        <w:rPr>
          <w:b/>
        </w:rPr>
      </w:pPr>
    </w:p>
    <w:p w:rsidR="006B1A5E" w:rsidRDefault="006B1A5E">
      <w:pPr>
        <w:rPr>
          <w:b/>
        </w:rPr>
      </w:pPr>
    </w:p>
    <w:p w:rsidR="006B1A5E" w:rsidRDefault="006B1A5E">
      <w:pPr>
        <w:rPr>
          <w:b/>
        </w:rPr>
      </w:pPr>
    </w:p>
    <w:p w:rsidR="006B1A5E" w:rsidRDefault="006B1A5E">
      <w:pPr>
        <w:rPr>
          <w:b/>
        </w:rPr>
      </w:pPr>
    </w:p>
    <w:p w:rsidR="006B1A5E" w:rsidRDefault="006B1A5E">
      <w:pPr>
        <w:rPr>
          <w:b/>
        </w:rPr>
      </w:pPr>
    </w:p>
    <w:p w:rsidR="006B1A5E" w:rsidRDefault="005E2F5B">
      <w:pPr>
        <w:rPr>
          <w:b/>
        </w:rPr>
      </w:pPr>
      <w:r>
        <w:rPr>
          <w:noProof/>
        </w:rPr>
        <w:lastRenderedPageBreak/>
        <w:drawing>
          <wp:inline distT="0" distB="0" distL="0" distR="0">
            <wp:extent cx="9144000" cy="5143500"/>
            <wp:effectExtent l="19050" t="0" r="0" b="0"/>
            <wp:docPr id="4" name="Picture 4" descr="Rule mod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 modifications"/>
                    <pic:cNvPicPr>
                      <a:picLocks noChangeAspect="1" noChangeArrowheads="1"/>
                    </pic:cNvPicPr>
                  </pic:nvPicPr>
                  <pic:blipFill>
                    <a:blip r:embed="rId9" cstate="print"/>
                    <a:srcRect/>
                    <a:stretch>
                      <a:fillRect/>
                    </a:stretch>
                  </pic:blipFill>
                  <pic:spPr bwMode="auto">
                    <a:xfrm>
                      <a:off x="0" y="0"/>
                      <a:ext cx="9144000" cy="5143500"/>
                    </a:xfrm>
                    <a:prstGeom prst="rect">
                      <a:avLst/>
                    </a:prstGeom>
                    <a:noFill/>
                    <a:ln w="9525">
                      <a:noFill/>
                      <a:miter lim="800000"/>
                      <a:headEnd/>
                      <a:tailEnd/>
                    </a:ln>
                  </pic:spPr>
                </pic:pic>
              </a:graphicData>
            </a:graphic>
          </wp:inline>
        </w:drawing>
      </w: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r>
        <w:rPr>
          <w:noProof/>
        </w:rPr>
        <w:lastRenderedPageBreak/>
        <w:drawing>
          <wp:inline distT="0" distB="0" distL="0" distR="0">
            <wp:extent cx="9144000" cy="5143500"/>
            <wp:effectExtent l="19050" t="0" r="0" b="0"/>
            <wp:docPr id="7" name="Picture 7" descr="Risk mitigation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k mitigation protocols"/>
                    <pic:cNvPicPr>
                      <a:picLocks noChangeAspect="1" noChangeArrowheads="1"/>
                    </pic:cNvPicPr>
                  </pic:nvPicPr>
                  <pic:blipFill>
                    <a:blip r:embed="rId10" cstate="print"/>
                    <a:srcRect/>
                    <a:stretch>
                      <a:fillRect/>
                    </a:stretch>
                  </pic:blipFill>
                  <pic:spPr bwMode="auto">
                    <a:xfrm>
                      <a:off x="0" y="0"/>
                      <a:ext cx="9144000" cy="5143500"/>
                    </a:xfrm>
                    <a:prstGeom prst="rect">
                      <a:avLst/>
                    </a:prstGeom>
                    <a:noFill/>
                    <a:ln w="9525">
                      <a:noFill/>
                      <a:miter lim="800000"/>
                      <a:headEnd/>
                      <a:tailEnd/>
                    </a:ln>
                  </pic:spPr>
                </pic:pic>
              </a:graphicData>
            </a:graphic>
          </wp:inline>
        </w:drawing>
      </w: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E2F5B" w:rsidRDefault="005E2F5B">
      <w:pPr>
        <w:jc w:val="center"/>
        <w:rPr>
          <w:rFonts w:ascii="Calibri" w:eastAsia="Calibri" w:hAnsi="Calibri" w:cs="Calibri"/>
          <w:b/>
          <w:sz w:val="20"/>
          <w:szCs w:val="20"/>
        </w:rPr>
      </w:pPr>
    </w:p>
    <w:p w:rsidR="00531DFF" w:rsidRDefault="004721E2">
      <w:pPr>
        <w:jc w:val="center"/>
        <w:rPr>
          <w:rFonts w:ascii="Calibri" w:eastAsia="Calibri" w:hAnsi="Calibri" w:cs="Calibri"/>
          <w:b/>
          <w:sz w:val="20"/>
          <w:szCs w:val="20"/>
        </w:rPr>
      </w:pPr>
      <w:r>
        <w:rPr>
          <w:rFonts w:ascii="Calibri" w:eastAsia="Calibri" w:hAnsi="Calibri" w:cs="Calibri"/>
          <w:b/>
          <w:sz w:val="20"/>
          <w:szCs w:val="20"/>
        </w:rPr>
        <w:lastRenderedPageBreak/>
        <w:t xml:space="preserve">Two Counties Netball </w:t>
      </w:r>
      <w:r w:rsidR="00C412F1">
        <w:rPr>
          <w:rFonts w:ascii="Calibri" w:eastAsia="Calibri" w:hAnsi="Calibri" w:cs="Calibri"/>
          <w:b/>
          <w:sz w:val="20"/>
          <w:szCs w:val="20"/>
        </w:rPr>
        <w:t>League -</w:t>
      </w:r>
      <w:r>
        <w:rPr>
          <w:rFonts w:ascii="Calibri" w:eastAsia="Calibri" w:hAnsi="Calibri" w:cs="Calibri"/>
          <w:b/>
          <w:sz w:val="20"/>
          <w:szCs w:val="20"/>
        </w:rPr>
        <w:t xml:space="preserve"> COVID-19 Risk A</w:t>
      </w:r>
      <w:r w:rsidR="00E77E2B">
        <w:rPr>
          <w:rFonts w:ascii="Calibri" w:eastAsia="Calibri" w:hAnsi="Calibri" w:cs="Calibri"/>
          <w:b/>
          <w:sz w:val="20"/>
          <w:szCs w:val="20"/>
        </w:rPr>
        <w:t>ssessment – Competitive</w:t>
      </w:r>
      <w:r w:rsidR="00C412F1">
        <w:rPr>
          <w:rFonts w:ascii="Calibri" w:eastAsia="Calibri" w:hAnsi="Calibri" w:cs="Calibri"/>
          <w:b/>
          <w:sz w:val="20"/>
          <w:szCs w:val="20"/>
        </w:rPr>
        <w:t>/</w:t>
      </w:r>
      <w:proofErr w:type="gramStart"/>
      <w:r w:rsidR="00C412F1">
        <w:rPr>
          <w:rFonts w:ascii="Calibri" w:eastAsia="Calibri" w:hAnsi="Calibri" w:cs="Calibri"/>
          <w:b/>
          <w:sz w:val="20"/>
          <w:szCs w:val="20"/>
        </w:rPr>
        <w:t xml:space="preserve">Friendly </w:t>
      </w:r>
      <w:r w:rsidR="00E77E2B">
        <w:rPr>
          <w:rFonts w:ascii="Calibri" w:eastAsia="Calibri" w:hAnsi="Calibri" w:cs="Calibri"/>
          <w:b/>
          <w:sz w:val="20"/>
          <w:szCs w:val="20"/>
        </w:rPr>
        <w:t xml:space="preserve"> Matches</w:t>
      </w:r>
      <w:proofErr w:type="gramEnd"/>
      <w:r w:rsidR="00E77E2B">
        <w:rPr>
          <w:rFonts w:ascii="Calibri" w:eastAsia="Calibri" w:hAnsi="Calibri" w:cs="Calibri"/>
          <w:b/>
          <w:sz w:val="20"/>
          <w:szCs w:val="20"/>
        </w:rPr>
        <w:t xml:space="preserve"> –from </w:t>
      </w:r>
      <w:r w:rsidR="002A3E01">
        <w:rPr>
          <w:rFonts w:ascii="Calibri" w:eastAsia="Calibri" w:hAnsi="Calibri" w:cs="Calibri"/>
          <w:b/>
          <w:sz w:val="20"/>
          <w:szCs w:val="20"/>
        </w:rPr>
        <w:t>17</w:t>
      </w:r>
      <w:r w:rsidR="002A3E01" w:rsidRPr="002A3E01">
        <w:rPr>
          <w:rFonts w:ascii="Calibri" w:eastAsia="Calibri" w:hAnsi="Calibri" w:cs="Calibri"/>
          <w:b/>
          <w:sz w:val="20"/>
          <w:szCs w:val="20"/>
          <w:vertAlign w:val="superscript"/>
        </w:rPr>
        <w:t>th</w:t>
      </w:r>
      <w:r w:rsidR="002A3E01">
        <w:rPr>
          <w:rFonts w:ascii="Calibri" w:eastAsia="Calibri" w:hAnsi="Calibri" w:cs="Calibri"/>
          <w:b/>
          <w:sz w:val="20"/>
          <w:szCs w:val="20"/>
        </w:rPr>
        <w:t xml:space="preserve"> </w:t>
      </w:r>
      <w:r>
        <w:rPr>
          <w:rFonts w:ascii="Calibri" w:eastAsia="Calibri" w:hAnsi="Calibri" w:cs="Calibri"/>
          <w:b/>
          <w:sz w:val="20"/>
          <w:szCs w:val="20"/>
        </w:rPr>
        <w:t>May</w:t>
      </w:r>
      <w:r w:rsidR="00125490">
        <w:rPr>
          <w:rFonts w:ascii="Calibri" w:eastAsia="Calibri" w:hAnsi="Calibri" w:cs="Calibri"/>
          <w:b/>
          <w:sz w:val="20"/>
          <w:szCs w:val="20"/>
        </w:rPr>
        <w:t xml:space="preserve"> 2021</w:t>
      </w:r>
    </w:p>
    <w:p w:rsidR="00531DFF" w:rsidRDefault="00E77E2B">
      <w:pPr>
        <w:jc w:val="center"/>
        <w:rPr>
          <w:rFonts w:ascii="Calibri" w:eastAsia="Calibri" w:hAnsi="Calibri" w:cs="Calibri"/>
          <w:b/>
          <w:sz w:val="20"/>
          <w:szCs w:val="20"/>
        </w:rPr>
      </w:pPr>
      <w:r>
        <w:rPr>
          <w:rFonts w:ascii="Calibri" w:eastAsia="Calibri" w:hAnsi="Calibri" w:cs="Calibri"/>
          <w:b/>
          <w:sz w:val="20"/>
          <w:szCs w:val="20"/>
        </w:rPr>
        <w:t>Location –</w:t>
      </w:r>
      <w:r w:rsidR="004721E2">
        <w:rPr>
          <w:rFonts w:ascii="Calibri" w:eastAsia="Calibri" w:hAnsi="Calibri" w:cs="Calibri"/>
          <w:b/>
          <w:sz w:val="20"/>
          <w:szCs w:val="20"/>
        </w:rPr>
        <w:t xml:space="preserve">Nusa </w:t>
      </w:r>
      <w:r w:rsidR="009764B7">
        <w:rPr>
          <w:rFonts w:ascii="Calibri" w:eastAsia="Calibri" w:hAnsi="Calibri" w:cs="Calibri"/>
          <w:b/>
          <w:sz w:val="20"/>
          <w:szCs w:val="20"/>
        </w:rPr>
        <w:t>Nottingham -</w:t>
      </w:r>
      <w:r w:rsidR="00125490">
        <w:rPr>
          <w:rFonts w:ascii="Calibri" w:eastAsia="Calibri" w:hAnsi="Calibri" w:cs="Calibri"/>
          <w:b/>
          <w:sz w:val="20"/>
          <w:szCs w:val="20"/>
        </w:rPr>
        <w:t xml:space="preserve"> </w:t>
      </w:r>
      <w:r>
        <w:rPr>
          <w:rFonts w:ascii="Calibri" w:eastAsia="Calibri" w:hAnsi="Calibri" w:cs="Calibri"/>
          <w:b/>
          <w:sz w:val="20"/>
          <w:szCs w:val="20"/>
        </w:rPr>
        <w:t>Outdoors Courts</w:t>
      </w:r>
    </w:p>
    <w:p w:rsidR="004721E2" w:rsidRDefault="004721E2">
      <w:pPr>
        <w:jc w:val="center"/>
        <w:rPr>
          <w:rFonts w:ascii="Calibri" w:eastAsia="Calibri" w:hAnsi="Calibri" w:cs="Calibri"/>
          <w:b/>
          <w:sz w:val="20"/>
          <w:szCs w:val="20"/>
        </w:rPr>
      </w:pPr>
    </w:p>
    <w:p w:rsidR="004721E2" w:rsidRPr="009764B7" w:rsidRDefault="004721E2">
      <w:pPr>
        <w:jc w:val="center"/>
        <w:rPr>
          <w:rFonts w:ascii="Calibri" w:eastAsia="Calibri" w:hAnsi="Calibri" w:cs="Calibri"/>
          <w:b/>
          <w:color w:val="FF0000"/>
          <w:sz w:val="20"/>
          <w:szCs w:val="20"/>
        </w:rPr>
      </w:pPr>
      <w:r w:rsidRPr="009764B7">
        <w:rPr>
          <w:rFonts w:ascii="Calibri" w:eastAsia="Calibri" w:hAnsi="Calibri" w:cs="Calibri"/>
          <w:b/>
          <w:color w:val="FF0000"/>
          <w:sz w:val="20"/>
          <w:szCs w:val="20"/>
        </w:rPr>
        <w:t xml:space="preserve">Indoor will be relooked at when Government </w:t>
      </w:r>
      <w:r w:rsidR="009764B7" w:rsidRPr="009764B7">
        <w:rPr>
          <w:rFonts w:ascii="Calibri" w:eastAsia="Calibri" w:hAnsi="Calibri" w:cs="Calibri"/>
          <w:b/>
          <w:color w:val="FF0000"/>
          <w:sz w:val="20"/>
          <w:szCs w:val="20"/>
        </w:rPr>
        <w:t>Guidelines</w:t>
      </w:r>
      <w:r w:rsidRPr="009764B7">
        <w:rPr>
          <w:rFonts w:ascii="Calibri" w:eastAsia="Calibri" w:hAnsi="Calibri" w:cs="Calibri"/>
          <w:b/>
          <w:color w:val="FF0000"/>
          <w:sz w:val="20"/>
          <w:szCs w:val="20"/>
        </w:rPr>
        <w:t xml:space="preserve"> say we can </w:t>
      </w:r>
    </w:p>
    <w:p w:rsidR="00531DFF" w:rsidRDefault="00531DFF">
      <w:pPr>
        <w:rPr>
          <w:rFonts w:ascii="Calibri" w:eastAsia="Calibri" w:hAnsi="Calibri" w:cs="Calibri"/>
          <w:sz w:val="20"/>
          <w:szCs w:val="20"/>
        </w:rPr>
      </w:pPr>
    </w:p>
    <w:p w:rsidR="00531DFF" w:rsidRDefault="00E77E2B">
      <w:pPr>
        <w:rPr>
          <w:rFonts w:ascii="Calibri" w:eastAsia="Calibri" w:hAnsi="Calibri" w:cs="Calibri"/>
          <w:b/>
          <w:sz w:val="20"/>
          <w:szCs w:val="20"/>
        </w:rPr>
      </w:pPr>
      <w:r>
        <w:rPr>
          <w:rFonts w:ascii="Calibri" w:eastAsia="Calibri" w:hAnsi="Calibri" w:cs="Calibri"/>
          <w:b/>
          <w:sz w:val="20"/>
          <w:szCs w:val="20"/>
        </w:rPr>
        <w:t>England Netball upon following government guidance has asked leagues to adhere to the following:</w:t>
      </w:r>
    </w:p>
    <w:p w:rsidR="001E708D" w:rsidRPr="007C7FC2" w:rsidRDefault="00B56BDE" w:rsidP="001E708D">
      <w:pPr>
        <w:rPr>
          <w:rStyle w:val="Hyperlink"/>
          <w:rFonts w:ascii="Calibri" w:eastAsia="Calibri" w:hAnsi="Calibri" w:cs="Calibri"/>
          <w:color w:val="auto"/>
          <w:sz w:val="20"/>
          <w:szCs w:val="20"/>
          <w:u w:val="none"/>
        </w:rPr>
      </w:pPr>
      <w:hyperlink r:id="rId11" w:history="1">
        <w:r w:rsidR="001E708D" w:rsidRPr="00FF5BD3">
          <w:rPr>
            <w:rStyle w:val="Hyperlink"/>
            <w:rFonts w:ascii="Calibri" w:eastAsia="Calibri" w:hAnsi="Calibri" w:cs="Calibri"/>
            <w:sz w:val="20"/>
            <w:szCs w:val="20"/>
          </w:rPr>
          <w:t>COVID risks in playing netball</w:t>
        </w:r>
      </w:hyperlink>
      <w:r w:rsidR="004F6826">
        <w:rPr>
          <w:rStyle w:val="Hyperlink"/>
          <w:rFonts w:ascii="Calibri" w:eastAsia="Calibri" w:hAnsi="Calibri" w:cs="Calibri"/>
          <w:sz w:val="20"/>
          <w:szCs w:val="20"/>
        </w:rPr>
        <w:t xml:space="preserve"> - </w:t>
      </w:r>
      <w:r w:rsidR="00C412F1">
        <w:rPr>
          <w:rFonts w:ascii="Calibri" w:eastAsia="Calibri" w:hAnsi="Calibri" w:cs="Calibri"/>
          <w:sz w:val="20"/>
          <w:szCs w:val="20"/>
        </w:rPr>
        <w:t>Updated March</w:t>
      </w:r>
      <w:r w:rsidR="007C7FC2">
        <w:rPr>
          <w:rFonts w:ascii="Calibri" w:eastAsia="Calibri" w:hAnsi="Calibri" w:cs="Calibri"/>
          <w:sz w:val="20"/>
          <w:szCs w:val="20"/>
        </w:rPr>
        <w:t xml:space="preserve"> 2021</w:t>
      </w:r>
    </w:p>
    <w:p w:rsidR="009764B7" w:rsidRDefault="00B56BDE" w:rsidP="001E708D">
      <w:pPr>
        <w:rPr>
          <w:rFonts w:ascii="Calibri" w:eastAsia="Calibri" w:hAnsi="Calibri" w:cs="Calibri"/>
          <w:sz w:val="20"/>
          <w:szCs w:val="20"/>
        </w:rPr>
      </w:pPr>
      <w:hyperlink r:id="rId12" w:history="1">
        <w:r w:rsidR="001E708D" w:rsidRPr="00FF5BD3">
          <w:rPr>
            <w:rStyle w:val="Hyperlink"/>
            <w:rFonts w:ascii="Calibri" w:eastAsia="Calibri" w:hAnsi="Calibri" w:cs="Calibri"/>
            <w:sz w:val="20"/>
            <w:szCs w:val="20"/>
          </w:rPr>
          <w:t>Game play modification video</w:t>
        </w:r>
      </w:hyperlink>
      <w:r w:rsidR="007C7FC2">
        <w:rPr>
          <w:rStyle w:val="Hyperlink"/>
          <w:rFonts w:ascii="Calibri" w:eastAsia="Calibri" w:hAnsi="Calibri" w:cs="Calibri"/>
          <w:sz w:val="20"/>
          <w:szCs w:val="20"/>
        </w:rPr>
        <w:t xml:space="preserve">   </w:t>
      </w:r>
      <w:r w:rsidR="007C7FC2">
        <w:rPr>
          <w:rFonts w:ascii="Calibri" w:eastAsia="Calibri" w:hAnsi="Calibri" w:cs="Calibri"/>
          <w:sz w:val="20"/>
          <w:szCs w:val="20"/>
        </w:rPr>
        <w:t>Updated March 2021</w:t>
      </w:r>
    </w:p>
    <w:p w:rsidR="001E708D" w:rsidRDefault="001E708D" w:rsidP="001E708D">
      <w:pPr>
        <w:rPr>
          <w:rFonts w:ascii="Calibri" w:eastAsia="Calibri" w:hAnsi="Calibri" w:cs="Calibri"/>
          <w:sz w:val="20"/>
          <w:szCs w:val="20"/>
        </w:rPr>
      </w:pPr>
      <w:r w:rsidRPr="002700FB">
        <w:rPr>
          <w:rStyle w:val="Hyperlink"/>
          <w:rFonts w:ascii="Calibri" w:eastAsia="Calibri" w:hAnsi="Calibri" w:cs="Calibri"/>
          <w:sz w:val="20"/>
          <w:szCs w:val="20"/>
        </w:rPr>
        <w:t xml:space="preserve">Re Start Guidance </w:t>
      </w:r>
      <w:hyperlink r:id="rId13" w:history="1">
        <w:r w:rsidRPr="00BA54EC">
          <w:rPr>
            <w:rStyle w:val="Hyperlink"/>
            <w:rFonts w:ascii="Calibri" w:eastAsia="Calibri" w:hAnsi="Calibri" w:cs="Calibri"/>
            <w:sz w:val="20"/>
            <w:szCs w:val="20"/>
          </w:rPr>
          <w:t>document</w:t>
        </w:r>
      </w:hyperlink>
      <w:r>
        <w:rPr>
          <w:rFonts w:ascii="Calibri" w:eastAsia="Calibri" w:hAnsi="Calibri" w:cs="Calibri"/>
          <w:sz w:val="20"/>
          <w:szCs w:val="20"/>
        </w:rPr>
        <w:t xml:space="preserve"> </w:t>
      </w:r>
      <w:r w:rsidR="002F4E93">
        <w:rPr>
          <w:rFonts w:ascii="Calibri" w:eastAsia="Calibri" w:hAnsi="Calibri" w:cs="Calibri"/>
          <w:sz w:val="20"/>
          <w:szCs w:val="20"/>
        </w:rPr>
        <w:t>– Updated</w:t>
      </w:r>
      <w:r w:rsidR="004A18A1">
        <w:rPr>
          <w:rFonts w:ascii="Calibri" w:eastAsia="Calibri" w:hAnsi="Calibri" w:cs="Calibri"/>
          <w:sz w:val="20"/>
          <w:szCs w:val="20"/>
        </w:rPr>
        <w:t xml:space="preserve"> March 2021</w:t>
      </w:r>
    </w:p>
    <w:p w:rsidR="00531DFF" w:rsidRDefault="00531DFF">
      <w:pPr>
        <w:rPr>
          <w:rFonts w:ascii="Calibri" w:eastAsia="Calibri" w:hAnsi="Calibri" w:cs="Calibri"/>
          <w:b/>
          <w:sz w:val="20"/>
          <w:szCs w:val="20"/>
        </w:rPr>
      </w:pPr>
    </w:p>
    <w:p w:rsidR="00531DFF" w:rsidRDefault="00E77E2B">
      <w:pPr>
        <w:rPr>
          <w:rFonts w:ascii="Calibri" w:eastAsia="Calibri" w:hAnsi="Calibri" w:cs="Calibri"/>
          <w:b/>
          <w:sz w:val="20"/>
          <w:szCs w:val="20"/>
        </w:rPr>
      </w:pPr>
      <w:r>
        <w:rPr>
          <w:rFonts w:ascii="Calibri" w:eastAsia="Calibri" w:hAnsi="Calibri" w:cs="Calibri"/>
          <w:b/>
          <w:sz w:val="20"/>
          <w:szCs w:val="20"/>
        </w:rPr>
        <w:t>There are some specific issues that are addressed in the risk assessment but for clarity please read the following Government advice to sports:</w:t>
      </w:r>
    </w:p>
    <w:p w:rsidR="00513E37" w:rsidRPr="00C96F37" w:rsidRDefault="00B56BDE" w:rsidP="00513E37">
      <w:pPr>
        <w:rPr>
          <w:rFonts w:ascii="Calibri" w:eastAsia="Calibri" w:hAnsi="Calibri" w:cs="Calibri"/>
          <w:b/>
          <w:sz w:val="20"/>
          <w:szCs w:val="20"/>
        </w:rPr>
      </w:pPr>
      <w:hyperlink r:id="rId14" w:history="1">
        <w:r w:rsidR="00513E37" w:rsidRPr="00C96F37">
          <w:rPr>
            <w:rStyle w:val="Hyperlink"/>
            <w:rFonts w:ascii="Calibri" w:eastAsia="Calibri" w:hAnsi="Calibri" w:cs="Calibri"/>
            <w:b/>
            <w:sz w:val="20"/>
            <w:szCs w:val="20"/>
          </w:rPr>
          <w:t>OUTDOOR</w:t>
        </w:r>
      </w:hyperlink>
      <w:r w:rsidR="00513E37" w:rsidRPr="00C96F37">
        <w:rPr>
          <w:rFonts w:ascii="Calibri" w:eastAsia="Calibri" w:hAnsi="Calibri" w:cs="Calibri"/>
          <w:b/>
          <w:sz w:val="20"/>
          <w:szCs w:val="20"/>
        </w:rPr>
        <w:t xml:space="preserve"> </w:t>
      </w:r>
    </w:p>
    <w:p w:rsidR="00531DFF" w:rsidRDefault="00B56BDE" w:rsidP="00513E37">
      <w:pPr>
        <w:rPr>
          <w:rFonts w:ascii="Calibri" w:eastAsia="Calibri" w:hAnsi="Calibri" w:cs="Calibri"/>
          <w:b/>
          <w:sz w:val="20"/>
          <w:szCs w:val="20"/>
        </w:rPr>
      </w:pPr>
      <w:hyperlink r:id="rId15" w:history="1">
        <w:r w:rsidR="00513E37" w:rsidRPr="00C96F37">
          <w:rPr>
            <w:rStyle w:val="Hyperlink"/>
            <w:rFonts w:ascii="Calibri" w:eastAsia="Calibri" w:hAnsi="Calibri" w:cs="Calibri"/>
            <w:b/>
            <w:sz w:val="20"/>
            <w:szCs w:val="20"/>
          </w:rPr>
          <w:t>INDOOR</w:t>
        </w:r>
      </w:hyperlink>
    </w:p>
    <w:p w:rsidR="00513E37" w:rsidRDefault="00513E37" w:rsidP="00513E37">
      <w:pPr>
        <w:rPr>
          <w:rFonts w:ascii="Calibri" w:eastAsia="Calibri" w:hAnsi="Calibri" w:cs="Calibri"/>
          <w:sz w:val="20"/>
          <w:szCs w:val="20"/>
        </w:rPr>
      </w:pPr>
    </w:p>
    <w:p w:rsidR="00531DFF" w:rsidRDefault="00E77E2B">
      <w:pPr>
        <w:rPr>
          <w:rFonts w:ascii="Calibri" w:eastAsia="Calibri" w:hAnsi="Calibri" w:cs="Calibri"/>
          <w:b/>
          <w:sz w:val="20"/>
          <w:szCs w:val="20"/>
        </w:rPr>
      </w:pPr>
      <w:r>
        <w:rPr>
          <w:rFonts w:ascii="Calibri" w:eastAsia="Calibri" w:hAnsi="Calibri" w:cs="Calibri"/>
          <w:b/>
          <w:sz w:val="20"/>
          <w:szCs w:val="20"/>
        </w:rPr>
        <w:t>Additional considerations for planning to resume competitive games:</w:t>
      </w:r>
    </w:p>
    <w:p w:rsidR="00531DFF" w:rsidRDefault="00531DFF">
      <w:pPr>
        <w:rPr>
          <w:rFonts w:ascii="Calibri" w:eastAsia="Calibri" w:hAnsi="Calibri" w:cs="Calibri"/>
          <w:sz w:val="20"/>
          <w:szCs w:val="20"/>
        </w:rPr>
      </w:pPr>
    </w:p>
    <w:p w:rsidR="00531DFF" w:rsidRDefault="00E77E2B">
      <w:pPr>
        <w:rPr>
          <w:rFonts w:ascii="Calibri" w:eastAsia="Calibri" w:hAnsi="Calibri" w:cs="Calibri"/>
          <w:sz w:val="20"/>
          <w:szCs w:val="20"/>
        </w:rPr>
      </w:pPr>
      <w:r>
        <w:rPr>
          <w:rFonts w:ascii="Calibri" w:eastAsia="Calibri" w:hAnsi="Calibri" w:cs="Calibri"/>
          <w:sz w:val="20"/>
          <w:szCs w:val="20"/>
        </w:rPr>
        <w:t>The league has considered further measures and areas during the completion of the initial risk assessment and will continue to do so as the assessment is reviewed. This includes:</w:t>
      </w:r>
    </w:p>
    <w:p w:rsidR="00531DFF" w:rsidRDefault="00E77E2B">
      <w:pPr>
        <w:numPr>
          <w:ilvl w:val="0"/>
          <w:numId w:val="2"/>
        </w:numPr>
        <w:pBdr>
          <w:top w:val="nil"/>
          <w:left w:val="nil"/>
          <w:bottom w:val="nil"/>
          <w:right w:val="nil"/>
          <w:between w:val="nil"/>
        </w:pBdr>
        <w:ind w:hanging="360"/>
        <w:rPr>
          <w:rFonts w:ascii="Calibri" w:eastAsia="Calibri" w:hAnsi="Calibri" w:cs="Calibri"/>
          <w:color w:val="000000"/>
          <w:sz w:val="20"/>
          <w:szCs w:val="20"/>
        </w:rPr>
      </w:pPr>
      <w:r>
        <w:rPr>
          <w:rFonts w:ascii="Calibri" w:eastAsia="Calibri" w:hAnsi="Calibri" w:cs="Calibri"/>
          <w:color w:val="000000"/>
          <w:sz w:val="20"/>
          <w:szCs w:val="20"/>
        </w:rPr>
        <w:t>assessing the availability of players and match officials</w:t>
      </w:r>
    </w:p>
    <w:p w:rsidR="00531DFF" w:rsidRDefault="003B2FDB">
      <w:pPr>
        <w:numPr>
          <w:ilvl w:val="0"/>
          <w:numId w:val="2"/>
        </w:numPr>
        <w:pBdr>
          <w:top w:val="nil"/>
          <w:left w:val="nil"/>
          <w:bottom w:val="nil"/>
          <w:right w:val="nil"/>
          <w:between w:val="nil"/>
        </w:pBdr>
        <w:ind w:hanging="360"/>
        <w:rPr>
          <w:rFonts w:ascii="Calibri" w:eastAsia="Calibri" w:hAnsi="Calibri" w:cs="Calibri"/>
          <w:color w:val="000000"/>
          <w:sz w:val="20"/>
          <w:szCs w:val="20"/>
        </w:rPr>
      </w:pPr>
      <w:proofErr w:type="gramStart"/>
      <w:r>
        <w:rPr>
          <w:rFonts w:ascii="Calibri" w:eastAsia="Calibri" w:hAnsi="Calibri" w:cs="Calibri"/>
          <w:color w:val="000000"/>
          <w:sz w:val="20"/>
          <w:szCs w:val="20"/>
        </w:rPr>
        <w:t>flexibility</w:t>
      </w:r>
      <w:proofErr w:type="gramEnd"/>
      <w:r>
        <w:rPr>
          <w:rFonts w:ascii="Calibri" w:eastAsia="Calibri" w:hAnsi="Calibri" w:cs="Calibri"/>
          <w:color w:val="000000"/>
          <w:sz w:val="20"/>
          <w:szCs w:val="20"/>
        </w:rPr>
        <w:t xml:space="preserve"> of rules for this season.</w:t>
      </w:r>
    </w:p>
    <w:p w:rsidR="00531DFF" w:rsidRDefault="00531DFF">
      <w:pPr>
        <w:rPr>
          <w:rFonts w:ascii="Calibri" w:eastAsia="Calibri" w:hAnsi="Calibri" w:cs="Calibri"/>
          <w:sz w:val="20"/>
          <w:szCs w:val="20"/>
        </w:rPr>
      </w:pPr>
    </w:p>
    <w:p w:rsidR="00531DFF" w:rsidRDefault="00E77E2B">
      <w:pPr>
        <w:rPr>
          <w:rFonts w:ascii="Calibri" w:eastAsia="Calibri" w:hAnsi="Calibri" w:cs="Calibri"/>
          <w:b/>
          <w:sz w:val="20"/>
          <w:szCs w:val="20"/>
        </w:rPr>
      </w:pPr>
      <w:r>
        <w:rPr>
          <w:rFonts w:ascii="Calibri" w:eastAsia="Calibri" w:hAnsi="Calibri" w:cs="Calibri"/>
          <w:b/>
          <w:sz w:val="20"/>
          <w:szCs w:val="20"/>
        </w:rPr>
        <w:t>Covid-19 Testing:</w:t>
      </w:r>
    </w:p>
    <w:p w:rsidR="00531DFF" w:rsidRDefault="00E77E2B">
      <w:pPr>
        <w:rPr>
          <w:rFonts w:ascii="Calibri" w:eastAsia="Calibri" w:hAnsi="Calibri" w:cs="Calibri"/>
          <w:sz w:val="20"/>
          <w:szCs w:val="20"/>
        </w:rPr>
      </w:pPr>
      <w:r>
        <w:rPr>
          <w:rFonts w:ascii="Calibri" w:eastAsia="Calibri" w:hAnsi="Calibri" w:cs="Calibri"/>
          <w:sz w:val="20"/>
          <w:szCs w:val="20"/>
        </w:rPr>
        <w:t xml:space="preserve">All players have been instructed that they need to be ready and willing to </w:t>
      </w:r>
      <w:hyperlink r:id="rId16">
        <w:r>
          <w:rPr>
            <w:rFonts w:ascii="Calibri" w:eastAsia="Calibri" w:hAnsi="Calibri" w:cs="Calibri"/>
            <w:color w:val="0000FF"/>
            <w:sz w:val="20"/>
            <w:szCs w:val="20"/>
            <w:u w:val="single"/>
          </w:rPr>
          <w:t>book a test</w:t>
        </w:r>
      </w:hyperlink>
      <w:r>
        <w:rPr>
          <w:rFonts w:ascii="Calibri" w:eastAsia="Calibri" w:hAnsi="Calibri" w:cs="Calibri"/>
          <w:sz w:val="20"/>
          <w:szCs w:val="20"/>
        </w:rPr>
        <w:t xml:space="preserve"> if they are displaying possible symptoms of Covid-19 and must not attend games or training </w:t>
      </w:r>
      <w:proofErr w:type="gramStart"/>
      <w:r>
        <w:rPr>
          <w:rFonts w:ascii="Calibri" w:eastAsia="Calibri" w:hAnsi="Calibri" w:cs="Calibri"/>
          <w:sz w:val="20"/>
          <w:szCs w:val="20"/>
        </w:rPr>
        <w:t>sessions</w:t>
      </w:r>
      <w:proofErr w:type="gramEnd"/>
      <w:r>
        <w:rPr>
          <w:rFonts w:ascii="Calibri" w:eastAsia="Calibri" w:hAnsi="Calibri" w:cs="Calibri"/>
          <w:sz w:val="20"/>
          <w:szCs w:val="20"/>
        </w:rPr>
        <w:t xml:space="preserve"> during this period.  </w:t>
      </w:r>
      <w:r w:rsidRPr="00C96F37">
        <w:rPr>
          <w:rFonts w:ascii="Calibri" w:eastAsia="Calibri" w:hAnsi="Calibri" w:cs="Calibri"/>
          <w:sz w:val="20"/>
          <w:szCs w:val="20"/>
        </w:rPr>
        <w:t>They also must self-isolate and not attend if they have been in close contact with someone who has developed symptoms of Covid-19 or someone who has tested positive for Covid-19.</w:t>
      </w:r>
      <w:r w:rsidR="009521D5" w:rsidRPr="00C96F37">
        <w:rPr>
          <w:rFonts w:ascii="Calibri" w:eastAsia="Calibri" w:hAnsi="Calibri" w:cs="Calibri"/>
          <w:sz w:val="20"/>
          <w:szCs w:val="20"/>
        </w:rPr>
        <w:t xml:space="preserve"> </w:t>
      </w:r>
      <w:r w:rsidR="00D879E1" w:rsidRPr="00C96F37">
        <w:rPr>
          <w:rFonts w:ascii="Calibri" w:eastAsia="Calibri" w:hAnsi="Calibri" w:cs="Calibri"/>
          <w:sz w:val="20"/>
          <w:szCs w:val="20"/>
        </w:rPr>
        <w:t xml:space="preserve"> As a league we will pass on contact details of any player, official or spectator if requested by Test and Trace or Public Health England.</w:t>
      </w:r>
    </w:p>
    <w:p w:rsidR="00531DFF" w:rsidRDefault="00531DFF">
      <w:pPr>
        <w:rPr>
          <w:rFonts w:ascii="Calibri" w:eastAsia="Calibri" w:hAnsi="Calibri" w:cs="Calibri"/>
          <w:sz w:val="20"/>
          <w:szCs w:val="20"/>
        </w:rPr>
      </w:pPr>
    </w:p>
    <w:p w:rsidR="00531DFF" w:rsidRDefault="00E77E2B">
      <w:pPr>
        <w:pBdr>
          <w:top w:val="nil"/>
          <w:left w:val="nil"/>
          <w:bottom w:val="nil"/>
          <w:right w:val="nil"/>
          <w:between w:val="nil"/>
        </w:pBdr>
        <w:spacing w:after="160" w:line="240" w:lineRule="auto"/>
        <w:rPr>
          <w:rFonts w:ascii="Calibri" w:eastAsia="Calibri" w:hAnsi="Calibri" w:cs="Calibri"/>
          <w:color w:val="000000"/>
          <w:sz w:val="20"/>
          <w:szCs w:val="20"/>
        </w:rPr>
      </w:pPr>
      <w:r>
        <w:rPr>
          <w:rFonts w:ascii="Calibri" w:eastAsia="Calibri" w:hAnsi="Calibri" w:cs="Calibri"/>
          <w:color w:val="000000"/>
          <w:sz w:val="20"/>
          <w:szCs w:val="20"/>
        </w:rPr>
        <w:t>This COVID19: Risk Assessment and Action Plan document sets out the decisions taken and measures put in place to prepare for the return to competitive games and ensure the they operate in a safe way.</w:t>
      </w:r>
    </w:p>
    <w:p w:rsidR="00531DFF" w:rsidRDefault="00E77E2B">
      <w:pPr>
        <w:pBdr>
          <w:top w:val="nil"/>
          <w:left w:val="nil"/>
          <w:bottom w:val="nil"/>
          <w:right w:val="nil"/>
          <w:between w:val="nil"/>
        </w:pBdr>
        <w:spacing w:after="160" w:line="240" w:lineRule="auto"/>
        <w:rPr>
          <w:rFonts w:ascii="Calibri" w:eastAsia="Calibri" w:hAnsi="Calibri" w:cs="Calibri"/>
          <w:color w:val="000000"/>
          <w:sz w:val="20"/>
          <w:szCs w:val="20"/>
        </w:rPr>
      </w:pPr>
      <w:r>
        <w:rPr>
          <w:rFonts w:ascii="Calibri" w:eastAsia="Calibri" w:hAnsi="Calibri" w:cs="Calibri"/>
          <w:color w:val="000000"/>
          <w:sz w:val="20"/>
          <w:szCs w:val="20"/>
        </w:rPr>
        <w:t>Existing policies and guidance continue to apply alongside the actions within this document, including but not limited to: </w:t>
      </w:r>
    </w:p>
    <w:p w:rsidR="00531DFF" w:rsidRDefault="00E77E2B">
      <w:pPr>
        <w:numPr>
          <w:ilvl w:val="1"/>
          <w:numId w:val="3"/>
        </w:numPr>
        <w:pBdr>
          <w:top w:val="nil"/>
          <w:left w:val="nil"/>
          <w:bottom w:val="nil"/>
          <w:right w:val="nil"/>
          <w:between w:val="nil"/>
        </w:pBdr>
        <w:spacing w:line="240" w:lineRule="auto"/>
        <w:ind w:left="1080"/>
        <w:jc w:val="both"/>
        <w:rPr>
          <w:rFonts w:ascii="Calibri" w:eastAsia="Calibri" w:hAnsi="Calibri" w:cs="Calibri"/>
          <w:color w:val="000000"/>
          <w:sz w:val="20"/>
          <w:szCs w:val="20"/>
        </w:rPr>
      </w:pPr>
      <w:r>
        <w:rPr>
          <w:rFonts w:ascii="Calibri" w:eastAsia="Calibri" w:hAnsi="Calibri" w:cs="Calibri"/>
          <w:color w:val="000000"/>
          <w:sz w:val="20"/>
          <w:szCs w:val="20"/>
        </w:rPr>
        <w:t>Health and Safety Policy</w:t>
      </w:r>
    </w:p>
    <w:p w:rsidR="00531DFF" w:rsidRDefault="00E77E2B">
      <w:pPr>
        <w:numPr>
          <w:ilvl w:val="1"/>
          <w:numId w:val="3"/>
        </w:numPr>
        <w:pBdr>
          <w:top w:val="nil"/>
          <w:left w:val="nil"/>
          <w:bottom w:val="nil"/>
          <w:right w:val="nil"/>
          <w:between w:val="nil"/>
        </w:pBdr>
        <w:spacing w:line="240" w:lineRule="auto"/>
        <w:ind w:left="1080"/>
        <w:jc w:val="both"/>
        <w:rPr>
          <w:rFonts w:ascii="Calibri" w:eastAsia="Calibri" w:hAnsi="Calibri" w:cs="Calibri"/>
          <w:color w:val="000000"/>
          <w:sz w:val="20"/>
          <w:szCs w:val="20"/>
        </w:rPr>
      </w:pPr>
      <w:r>
        <w:rPr>
          <w:rFonts w:ascii="Calibri" w:eastAsia="Calibri" w:hAnsi="Calibri" w:cs="Calibri"/>
          <w:color w:val="000000"/>
          <w:sz w:val="20"/>
          <w:szCs w:val="20"/>
        </w:rPr>
        <w:t>First Aid Policy</w:t>
      </w:r>
    </w:p>
    <w:p w:rsidR="00531DFF" w:rsidRDefault="00E77E2B">
      <w:pPr>
        <w:numPr>
          <w:ilvl w:val="1"/>
          <w:numId w:val="3"/>
        </w:numPr>
        <w:pBdr>
          <w:top w:val="nil"/>
          <w:left w:val="nil"/>
          <w:bottom w:val="nil"/>
          <w:right w:val="nil"/>
          <w:between w:val="nil"/>
        </w:pBdr>
        <w:spacing w:line="240" w:lineRule="auto"/>
        <w:ind w:left="1080"/>
        <w:jc w:val="both"/>
        <w:rPr>
          <w:rFonts w:ascii="Calibri" w:eastAsia="Calibri" w:hAnsi="Calibri" w:cs="Calibri"/>
          <w:color w:val="000000"/>
          <w:sz w:val="20"/>
          <w:szCs w:val="20"/>
        </w:rPr>
      </w:pPr>
      <w:r>
        <w:rPr>
          <w:rFonts w:ascii="Calibri" w:eastAsia="Calibri" w:hAnsi="Calibri" w:cs="Calibri"/>
          <w:color w:val="000000"/>
          <w:sz w:val="20"/>
          <w:szCs w:val="20"/>
        </w:rPr>
        <w:t>Safeguarding Policy </w:t>
      </w:r>
    </w:p>
    <w:p w:rsidR="00531DFF" w:rsidRDefault="00E77E2B">
      <w:pPr>
        <w:numPr>
          <w:ilvl w:val="1"/>
          <w:numId w:val="3"/>
        </w:numPr>
        <w:pBdr>
          <w:top w:val="nil"/>
          <w:left w:val="nil"/>
          <w:bottom w:val="nil"/>
          <w:right w:val="nil"/>
          <w:between w:val="nil"/>
        </w:pBdr>
        <w:spacing w:line="240" w:lineRule="auto"/>
        <w:ind w:left="1080"/>
        <w:jc w:val="both"/>
        <w:rPr>
          <w:rFonts w:ascii="Calibri" w:eastAsia="Calibri" w:hAnsi="Calibri" w:cs="Calibri"/>
          <w:color w:val="000000"/>
          <w:sz w:val="20"/>
          <w:szCs w:val="20"/>
        </w:rPr>
      </w:pPr>
      <w:r>
        <w:rPr>
          <w:rFonts w:ascii="Calibri" w:eastAsia="Calibri" w:hAnsi="Calibri" w:cs="Calibri"/>
          <w:color w:val="000000"/>
          <w:sz w:val="20"/>
          <w:szCs w:val="20"/>
        </w:rPr>
        <w:t>EN Guidance relating to COVID19</w:t>
      </w:r>
    </w:p>
    <w:p w:rsidR="00531DFF" w:rsidRDefault="00E77E2B">
      <w:pPr>
        <w:rPr>
          <w:rFonts w:ascii="Calibri" w:eastAsia="Calibri" w:hAnsi="Calibri" w:cs="Calibri"/>
          <w:color w:val="000000"/>
          <w:sz w:val="20"/>
          <w:szCs w:val="20"/>
        </w:rPr>
      </w:pPr>
      <w:r>
        <w:br w:type="page"/>
      </w:r>
    </w:p>
    <w:p w:rsidR="00531DFF" w:rsidRDefault="00531DFF">
      <w:pPr>
        <w:rPr>
          <w:rFonts w:ascii="Calibri" w:eastAsia="Calibri" w:hAnsi="Calibri" w:cs="Calibri"/>
          <w:sz w:val="20"/>
          <w:szCs w:val="20"/>
        </w:rPr>
      </w:pPr>
    </w:p>
    <w:p w:rsidR="00531DFF" w:rsidRDefault="00E77E2B">
      <w:pPr>
        <w:jc w:val="center"/>
        <w:rPr>
          <w:rFonts w:ascii="Calibri" w:eastAsia="Calibri" w:hAnsi="Calibri" w:cs="Calibri"/>
          <w:b/>
          <w:sz w:val="24"/>
          <w:szCs w:val="24"/>
        </w:rPr>
      </w:pPr>
      <w:r>
        <w:rPr>
          <w:rFonts w:ascii="Calibri" w:eastAsia="Calibri" w:hAnsi="Calibri" w:cs="Calibri"/>
          <w:b/>
          <w:sz w:val="24"/>
          <w:szCs w:val="24"/>
        </w:rPr>
        <w:t>Health and Safety Risk Assessment – COVID-19</w:t>
      </w:r>
    </w:p>
    <w:tbl>
      <w:tblPr>
        <w:tblStyle w:val="a9"/>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0"/>
        <w:gridCol w:w="3600"/>
        <w:gridCol w:w="3600"/>
        <w:gridCol w:w="3600"/>
      </w:tblGrid>
      <w:tr w:rsidR="00531DFF">
        <w:tc>
          <w:tcPr>
            <w:tcW w:w="3600" w:type="dxa"/>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League</w:t>
            </w:r>
          </w:p>
        </w:tc>
        <w:tc>
          <w:tcPr>
            <w:tcW w:w="3600" w:type="dxa"/>
            <w:shd w:val="clear" w:color="auto" w:fill="auto"/>
            <w:tcMar>
              <w:top w:w="100" w:type="dxa"/>
              <w:left w:w="100" w:type="dxa"/>
              <w:bottom w:w="100" w:type="dxa"/>
              <w:right w:w="100" w:type="dxa"/>
            </w:tcMar>
          </w:tcPr>
          <w:p w:rsidR="00531DFF" w:rsidRDefault="004721E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Two Counties</w:t>
            </w:r>
            <w:r w:rsidR="00AF25D5">
              <w:rPr>
                <w:rFonts w:ascii="Calibri" w:eastAsia="Calibri" w:hAnsi="Calibri" w:cs="Calibri"/>
                <w:sz w:val="20"/>
                <w:szCs w:val="20"/>
              </w:rPr>
              <w:t xml:space="preserve"> Netball League</w:t>
            </w:r>
          </w:p>
        </w:tc>
        <w:tc>
          <w:tcPr>
            <w:tcW w:w="3600" w:type="dxa"/>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Site (s)</w:t>
            </w:r>
          </w:p>
        </w:tc>
        <w:tc>
          <w:tcPr>
            <w:tcW w:w="3600" w:type="dxa"/>
            <w:shd w:val="clear" w:color="auto" w:fill="auto"/>
            <w:tcMar>
              <w:top w:w="100" w:type="dxa"/>
              <w:left w:w="100" w:type="dxa"/>
              <w:bottom w:w="100" w:type="dxa"/>
              <w:right w:w="100" w:type="dxa"/>
            </w:tcMar>
          </w:tcPr>
          <w:p w:rsidR="003A6DAA" w:rsidRPr="003A6DAA" w:rsidRDefault="004721E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Nusa </w:t>
            </w:r>
          </w:p>
          <w:p w:rsidR="00531DFF" w:rsidRDefault="00531DFF" w:rsidP="00125490">
            <w:pPr>
              <w:widowControl w:val="0"/>
              <w:pBdr>
                <w:top w:val="nil"/>
                <w:left w:val="nil"/>
                <w:bottom w:val="nil"/>
                <w:right w:val="nil"/>
                <w:between w:val="nil"/>
              </w:pBdr>
              <w:rPr>
                <w:rFonts w:ascii="Calibri" w:eastAsia="Calibri" w:hAnsi="Calibri" w:cs="Calibri"/>
                <w:sz w:val="20"/>
                <w:szCs w:val="20"/>
              </w:rPr>
            </w:pPr>
          </w:p>
        </w:tc>
      </w:tr>
      <w:tr w:rsidR="00531DFF">
        <w:trPr>
          <w:trHeight w:val="400"/>
        </w:trPr>
        <w:tc>
          <w:tcPr>
            <w:tcW w:w="3600" w:type="dxa"/>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Subject of Assessment</w:t>
            </w:r>
          </w:p>
        </w:tc>
        <w:tc>
          <w:tcPr>
            <w:tcW w:w="10800" w:type="dxa"/>
            <w:gridSpan w:val="3"/>
            <w:shd w:val="clear" w:color="auto" w:fill="auto"/>
            <w:tcMar>
              <w:top w:w="100" w:type="dxa"/>
              <w:left w:w="100" w:type="dxa"/>
              <w:bottom w:w="100" w:type="dxa"/>
              <w:right w:w="100" w:type="dxa"/>
            </w:tcMar>
          </w:tcPr>
          <w:p w:rsidR="00531DFF" w:rsidRDefault="00E77E2B" w:rsidP="004721E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COVID-19 Measures – in preparation for competitive games </w:t>
            </w:r>
            <w:r w:rsidRPr="003A6DAA">
              <w:rPr>
                <w:rFonts w:ascii="Calibri" w:eastAsia="Calibri" w:hAnsi="Calibri" w:cs="Calibri"/>
                <w:sz w:val="20"/>
                <w:szCs w:val="20"/>
              </w:rPr>
              <w:t xml:space="preserve">from </w:t>
            </w:r>
            <w:r w:rsidR="00AF25D5">
              <w:rPr>
                <w:rFonts w:ascii="Calibri" w:eastAsia="Calibri" w:hAnsi="Calibri" w:cs="Calibri"/>
                <w:sz w:val="20"/>
                <w:szCs w:val="20"/>
              </w:rPr>
              <w:t>17</w:t>
            </w:r>
            <w:r w:rsidR="00AF25D5" w:rsidRPr="00AF25D5">
              <w:rPr>
                <w:rFonts w:ascii="Calibri" w:eastAsia="Calibri" w:hAnsi="Calibri" w:cs="Calibri"/>
                <w:sz w:val="20"/>
                <w:szCs w:val="20"/>
                <w:vertAlign w:val="superscript"/>
              </w:rPr>
              <w:t>th</w:t>
            </w:r>
            <w:r w:rsidR="00AF25D5">
              <w:rPr>
                <w:rFonts w:ascii="Calibri" w:eastAsia="Calibri" w:hAnsi="Calibri" w:cs="Calibri"/>
                <w:sz w:val="20"/>
                <w:szCs w:val="20"/>
              </w:rPr>
              <w:t xml:space="preserve"> </w:t>
            </w:r>
            <w:r w:rsidR="004721E2">
              <w:rPr>
                <w:rFonts w:ascii="Calibri" w:eastAsia="Calibri" w:hAnsi="Calibri" w:cs="Calibri"/>
                <w:sz w:val="20"/>
                <w:szCs w:val="20"/>
              </w:rPr>
              <w:t>May</w:t>
            </w:r>
            <w:r w:rsidR="00125490">
              <w:rPr>
                <w:rFonts w:ascii="Calibri" w:eastAsia="Calibri" w:hAnsi="Calibri" w:cs="Calibri"/>
                <w:sz w:val="20"/>
                <w:szCs w:val="20"/>
              </w:rPr>
              <w:t xml:space="preserve"> 2021</w:t>
            </w:r>
          </w:p>
        </w:tc>
      </w:tr>
      <w:tr w:rsidR="00531DFF">
        <w:trPr>
          <w:trHeight w:val="400"/>
        </w:trPr>
        <w:tc>
          <w:tcPr>
            <w:tcW w:w="3600" w:type="dxa"/>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Conducted by</w:t>
            </w:r>
          </w:p>
        </w:tc>
        <w:tc>
          <w:tcPr>
            <w:tcW w:w="3600" w:type="dxa"/>
            <w:shd w:val="clear" w:color="auto" w:fill="auto"/>
            <w:tcMar>
              <w:top w:w="100" w:type="dxa"/>
              <w:left w:w="100" w:type="dxa"/>
              <w:bottom w:w="100" w:type="dxa"/>
              <w:right w:w="100" w:type="dxa"/>
            </w:tcMar>
          </w:tcPr>
          <w:p w:rsidR="00531DFF" w:rsidRDefault="00E77E2B" w:rsidP="004721E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COVID </w:t>
            </w:r>
            <w:r w:rsidR="000F5541">
              <w:rPr>
                <w:rFonts w:ascii="Calibri" w:eastAsia="Calibri" w:hAnsi="Calibri" w:cs="Calibri"/>
                <w:sz w:val="20"/>
                <w:szCs w:val="20"/>
              </w:rPr>
              <w:t>Coordinator</w:t>
            </w:r>
            <w:r>
              <w:rPr>
                <w:rFonts w:ascii="Calibri" w:eastAsia="Calibri" w:hAnsi="Calibri" w:cs="Calibri"/>
                <w:sz w:val="20"/>
                <w:szCs w:val="20"/>
              </w:rPr>
              <w:t xml:space="preserve"> – </w:t>
            </w:r>
            <w:r w:rsidR="004721E2">
              <w:rPr>
                <w:rFonts w:ascii="Calibri" w:eastAsia="Calibri" w:hAnsi="Calibri" w:cs="Calibri"/>
                <w:sz w:val="20"/>
                <w:szCs w:val="20"/>
              </w:rPr>
              <w:t>Karen Carmichael</w:t>
            </w:r>
            <w:r>
              <w:rPr>
                <w:rFonts w:ascii="Calibri" w:eastAsia="Calibri" w:hAnsi="Calibri" w:cs="Calibri"/>
                <w:sz w:val="20"/>
                <w:szCs w:val="20"/>
              </w:rPr>
              <w:t xml:space="preserve"> </w:t>
            </w:r>
          </w:p>
        </w:tc>
        <w:tc>
          <w:tcPr>
            <w:tcW w:w="3600" w:type="dxa"/>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Date</w:t>
            </w:r>
          </w:p>
        </w:tc>
        <w:tc>
          <w:tcPr>
            <w:tcW w:w="3600" w:type="dxa"/>
            <w:shd w:val="clear" w:color="auto" w:fill="auto"/>
            <w:tcMar>
              <w:top w:w="100" w:type="dxa"/>
              <w:left w:w="100" w:type="dxa"/>
              <w:bottom w:w="100" w:type="dxa"/>
              <w:right w:w="100" w:type="dxa"/>
            </w:tcMar>
          </w:tcPr>
          <w:p w:rsidR="00531DFF" w:rsidRDefault="004721E2" w:rsidP="004721E2">
            <w:pPr>
              <w:widowControl w:val="0"/>
              <w:pBdr>
                <w:top w:val="nil"/>
                <w:left w:val="nil"/>
                <w:bottom w:val="nil"/>
                <w:right w:val="nil"/>
                <w:between w:val="nil"/>
              </w:pBdr>
              <w:rPr>
                <w:rFonts w:ascii="Calibri" w:eastAsia="Calibri" w:hAnsi="Calibri" w:cs="Calibri"/>
                <w:sz w:val="20"/>
                <w:szCs w:val="20"/>
                <w:highlight w:val="yellow"/>
              </w:rPr>
            </w:pPr>
            <w:r>
              <w:rPr>
                <w:rFonts w:ascii="Calibri" w:eastAsia="Calibri" w:hAnsi="Calibri" w:cs="Calibri"/>
                <w:sz w:val="20"/>
                <w:szCs w:val="20"/>
              </w:rPr>
              <w:t>3/5/21</w:t>
            </w:r>
          </w:p>
        </w:tc>
      </w:tr>
      <w:tr w:rsidR="00531DFF">
        <w:trPr>
          <w:trHeight w:val="400"/>
        </w:trPr>
        <w:tc>
          <w:tcPr>
            <w:tcW w:w="3600" w:type="dxa"/>
            <w:vMerge w:val="restart"/>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Details of activity</w:t>
            </w:r>
          </w:p>
        </w:tc>
        <w:tc>
          <w:tcPr>
            <w:tcW w:w="3600" w:type="dxa"/>
            <w:vMerge w:val="restart"/>
            <w:shd w:val="clear" w:color="auto" w:fill="auto"/>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Game play, including the safe arrival and use of facilities</w:t>
            </w:r>
          </w:p>
        </w:tc>
        <w:tc>
          <w:tcPr>
            <w:tcW w:w="7200" w:type="dxa"/>
            <w:gridSpan w:val="2"/>
            <w:shd w:val="clear" w:color="auto" w:fill="FFD966"/>
            <w:tcMar>
              <w:top w:w="100" w:type="dxa"/>
              <w:left w:w="100" w:type="dxa"/>
              <w:bottom w:w="100" w:type="dxa"/>
              <w:right w:w="100" w:type="dxa"/>
            </w:tcMa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Persons Affected</w:t>
            </w: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(Who may be harmed)</w:t>
            </w:r>
          </w:p>
        </w:tc>
      </w:tr>
      <w:tr w:rsidR="00531DFF">
        <w:trPr>
          <w:trHeight w:val="400"/>
        </w:trPr>
        <w:tc>
          <w:tcPr>
            <w:tcW w:w="3600" w:type="dxa"/>
            <w:vMerge/>
            <w:shd w:val="clear" w:color="auto" w:fill="FFD966"/>
            <w:tcMar>
              <w:top w:w="100" w:type="dxa"/>
              <w:left w:w="100" w:type="dxa"/>
              <w:bottom w:w="100" w:type="dxa"/>
              <w:right w:w="100" w:type="dxa"/>
            </w:tcMar>
          </w:tcPr>
          <w:p w:rsidR="00531DFF" w:rsidRDefault="00531DFF">
            <w:pPr>
              <w:widowControl w:val="0"/>
              <w:pBdr>
                <w:top w:val="nil"/>
                <w:left w:val="nil"/>
                <w:bottom w:val="nil"/>
                <w:right w:val="nil"/>
                <w:between w:val="nil"/>
              </w:pBdr>
              <w:spacing w:line="276" w:lineRule="auto"/>
              <w:rPr>
                <w:rFonts w:ascii="Calibri" w:eastAsia="Calibri" w:hAnsi="Calibri" w:cs="Calibri"/>
                <w:b/>
                <w:sz w:val="20"/>
                <w:szCs w:val="20"/>
              </w:rPr>
            </w:pPr>
          </w:p>
        </w:tc>
        <w:tc>
          <w:tcPr>
            <w:tcW w:w="3600" w:type="dxa"/>
            <w:vMerge/>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spacing w:line="276" w:lineRule="auto"/>
              <w:rPr>
                <w:rFonts w:ascii="Calibri" w:eastAsia="Calibri" w:hAnsi="Calibri" w:cs="Calibri"/>
                <w:b/>
                <w:sz w:val="20"/>
                <w:szCs w:val="20"/>
              </w:rPr>
            </w:pPr>
          </w:p>
        </w:tc>
        <w:tc>
          <w:tcPr>
            <w:tcW w:w="7200" w:type="dxa"/>
            <w:gridSpan w:val="2"/>
            <w:tcMar>
              <w:top w:w="100" w:type="dxa"/>
              <w:left w:w="100" w:type="dxa"/>
              <w:bottom w:w="100" w:type="dxa"/>
              <w:right w:w="100" w:type="dxa"/>
            </w:tcMar>
          </w:tcPr>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Players, Match Officials, Spectators. (</w:t>
            </w:r>
            <w:proofErr w:type="gramStart"/>
            <w:r>
              <w:rPr>
                <w:rFonts w:ascii="Calibri" w:eastAsia="Calibri" w:hAnsi="Calibri" w:cs="Calibri"/>
                <w:sz w:val="20"/>
                <w:szCs w:val="20"/>
              </w:rPr>
              <w:t>including</w:t>
            </w:r>
            <w:proofErr w:type="gramEnd"/>
            <w:r>
              <w:rPr>
                <w:rFonts w:ascii="Calibri" w:eastAsia="Calibri" w:hAnsi="Calibri" w:cs="Calibri"/>
                <w:sz w:val="20"/>
                <w:szCs w:val="20"/>
              </w:rPr>
              <w:t xml:space="preserve"> parents). </w:t>
            </w:r>
          </w:p>
        </w:tc>
      </w:tr>
    </w:tbl>
    <w:p w:rsidR="00531DFF" w:rsidRDefault="00531DFF">
      <w:pPr>
        <w:rPr>
          <w:rFonts w:ascii="Calibri" w:eastAsia="Calibri" w:hAnsi="Calibri" w:cs="Calibri"/>
          <w:b/>
          <w:sz w:val="24"/>
          <w:szCs w:val="24"/>
        </w:rPr>
      </w:pPr>
    </w:p>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tbl>
      <w:tblPr>
        <w:tblStyle w:val="aa"/>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
        <w:gridCol w:w="1862"/>
        <w:gridCol w:w="380"/>
        <w:gridCol w:w="381"/>
        <w:gridCol w:w="434"/>
        <w:gridCol w:w="567"/>
        <w:gridCol w:w="6521"/>
        <w:gridCol w:w="425"/>
        <w:gridCol w:w="425"/>
        <w:gridCol w:w="567"/>
        <w:gridCol w:w="567"/>
        <w:gridCol w:w="7"/>
        <w:gridCol w:w="1395"/>
        <w:gridCol w:w="16"/>
      </w:tblGrid>
      <w:tr w:rsidR="00531DFF">
        <w:tc>
          <w:tcPr>
            <w:tcW w:w="907" w:type="dxa"/>
            <w:vMerge w:val="restart"/>
            <w:shd w:val="clear" w:color="auto" w:fill="FFD966"/>
            <w:vAlign w:val="center"/>
          </w:tcPr>
          <w:p w:rsidR="00531DFF" w:rsidRDefault="00E77E2B">
            <w:pPr>
              <w:widowControl w:val="0"/>
              <w:jc w:val="center"/>
              <w:rPr>
                <w:b/>
              </w:rPr>
            </w:pPr>
            <w:r>
              <w:rPr>
                <w:rFonts w:ascii="Calibri" w:eastAsia="Calibri" w:hAnsi="Calibri" w:cs="Calibri"/>
                <w:b/>
                <w:sz w:val="20"/>
                <w:szCs w:val="20"/>
              </w:rPr>
              <w:t>Number</w:t>
            </w:r>
          </w:p>
        </w:tc>
        <w:tc>
          <w:tcPr>
            <w:tcW w:w="1862" w:type="dxa"/>
            <w:vMerge w:val="restart"/>
            <w:shd w:val="clear" w:color="auto" w:fill="FFD966"/>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Hazards and Risks</w:t>
            </w:r>
          </w:p>
        </w:tc>
        <w:tc>
          <w:tcPr>
            <w:tcW w:w="1762" w:type="dxa"/>
            <w:gridSpan w:val="4"/>
            <w:shd w:val="clear" w:color="auto" w:fill="FFD966"/>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Risk Level Prior to Control Measures</w:t>
            </w:r>
          </w:p>
        </w:tc>
        <w:tc>
          <w:tcPr>
            <w:tcW w:w="6521" w:type="dxa"/>
            <w:vMerge w:val="restart"/>
            <w:shd w:val="clear" w:color="auto" w:fill="FFD966"/>
            <w:vAlign w:val="center"/>
          </w:tcPr>
          <w:p w:rsidR="00531DFF" w:rsidRDefault="00E77E2B">
            <w:pPr>
              <w:jc w:val="center"/>
              <w:rPr>
                <w:rFonts w:ascii="Calibri" w:eastAsia="Calibri" w:hAnsi="Calibri" w:cs="Calibri"/>
                <w:b/>
                <w:sz w:val="20"/>
                <w:szCs w:val="20"/>
              </w:rPr>
            </w:pPr>
            <w:r>
              <w:rPr>
                <w:rFonts w:ascii="Calibri" w:eastAsia="Calibri" w:hAnsi="Calibri" w:cs="Calibri"/>
                <w:b/>
                <w:sz w:val="20"/>
                <w:szCs w:val="20"/>
              </w:rPr>
              <w:t>Control Measures</w:t>
            </w:r>
          </w:p>
        </w:tc>
        <w:tc>
          <w:tcPr>
            <w:tcW w:w="1984" w:type="dxa"/>
            <w:gridSpan w:val="4"/>
            <w:shd w:val="clear" w:color="auto" w:fill="FFD966"/>
          </w:tcPr>
          <w:p w:rsidR="00531DFF" w:rsidRDefault="00531DFF">
            <w:pPr>
              <w:rPr>
                <w:rFonts w:ascii="Calibri" w:eastAsia="Calibri" w:hAnsi="Calibri" w:cs="Calibri"/>
                <w:b/>
                <w:sz w:val="20"/>
                <w:szCs w:val="20"/>
              </w:rPr>
            </w:pPr>
          </w:p>
          <w:p w:rsidR="00531DFF" w:rsidRDefault="00E77E2B">
            <w:pPr>
              <w:jc w:val="center"/>
              <w:rPr>
                <w:rFonts w:ascii="Calibri" w:eastAsia="Calibri" w:hAnsi="Calibri" w:cs="Calibri"/>
                <w:b/>
                <w:sz w:val="20"/>
                <w:szCs w:val="20"/>
              </w:rPr>
            </w:pPr>
            <w:r>
              <w:rPr>
                <w:rFonts w:ascii="Calibri" w:eastAsia="Calibri" w:hAnsi="Calibri" w:cs="Calibri"/>
                <w:b/>
                <w:sz w:val="20"/>
                <w:szCs w:val="20"/>
              </w:rPr>
              <w:t>Risk Level After Control Measures</w:t>
            </w:r>
          </w:p>
        </w:tc>
        <w:tc>
          <w:tcPr>
            <w:tcW w:w="1418" w:type="dxa"/>
            <w:gridSpan w:val="3"/>
            <w:shd w:val="clear" w:color="auto" w:fill="FFD966"/>
            <w:vAlign w:val="center"/>
          </w:tcPr>
          <w:p w:rsidR="00531DFF" w:rsidRDefault="00840F3D">
            <w:pPr>
              <w:jc w:val="center"/>
              <w:rPr>
                <w:rFonts w:ascii="Calibri" w:eastAsia="Calibri" w:hAnsi="Calibri" w:cs="Calibri"/>
                <w:b/>
                <w:sz w:val="20"/>
                <w:szCs w:val="20"/>
              </w:rPr>
            </w:pPr>
            <w:r>
              <w:rPr>
                <w:rFonts w:ascii="Calibri" w:eastAsia="Calibri" w:hAnsi="Calibri" w:cs="Calibri"/>
                <w:b/>
                <w:sz w:val="20"/>
                <w:szCs w:val="20"/>
              </w:rPr>
              <w:t xml:space="preserve">Responsibility </w:t>
            </w:r>
          </w:p>
        </w:tc>
      </w:tr>
      <w:tr w:rsidR="00531DFF">
        <w:tc>
          <w:tcPr>
            <w:tcW w:w="907" w:type="dxa"/>
            <w:vMerge/>
            <w:shd w:val="clear" w:color="auto" w:fill="FFD966"/>
            <w:vAlign w:val="center"/>
          </w:tcPr>
          <w:p w:rsidR="00531DFF" w:rsidRDefault="00531DFF">
            <w:pPr>
              <w:widowControl w:val="0"/>
              <w:pBdr>
                <w:top w:val="nil"/>
                <w:left w:val="nil"/>
                <w:bottom w:val="nil"/>
                <w:right w:val="nil"/>
                <w:between w:val="nil"/>
              </w:pBdr>
              <w:spacing w:line="276" w:lineRule="auto"/>
              <w:rPr>
                <w:rFonts w:ascii="Calibri" w:eastAsia="Calibri" w:hAnsi="Calibri" w:cs="Calibri"/>
                <w:b/>
                <w:sz w:val="20"/>
                <w:szCs w:val="20"/>
              </w:rPr>
            </w:pPr>
          </w:p>
        </w:tc>
        <w:tc>
          <w:tcPr>
            <w:tcW w:w="1862" w:type="dxa"/>
            <w:vMerge/>
            <w:shd w:val="clear" w:color="auto" w:fill="FFD966"/>
            <w:vAlign w:val="center"/>
          </w:tcPr>
          <w:p w:rsidR="00531DFF" w:rsidRDefault="00531DFF">
            <w:pPr>
              <w:widowControl w:val="0"/>
              <w:pBdr>
                <w:top w:val="nil"/>
                <w:left w:val="nil"/>
                <w:bottom w:val="nil"/>
                <w:right w:val="nil"/>
                <w:between w:val="nil"/>
              </w:pBdr>
              <w:spacing w:line="276" w:lineRule="auto"/>
              <w:rPr>
                <w:rFonts w:ascii="Calibri" w:eastAsia="Calibri" w:hAnsi="Calibri" w:cs="Calibri"/>
                <w:b/>
                <w:sz w:val="20"/>
                <w:szCs w:val="20"/>
              </w:rPr>
            </w:pPr>
          </w:p>
        </w:tc>
        <w:tc>
          <w:tcPr>
            <w:tcW w:w="1195" w:type="dxa"/>
            <w:gridSpan w:val="3"/>
            <w:shd w:val="clear" w:color="auto" w:fill="FFD966"/>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S x P = RR</w:t>
            </w:r>
          </w:p>
        </w:tc>
        <w:tc>
          <w:tcPr>
            <w:tcW w:w="567" w:type="dxa"/>
            <w:shd w:val="clear" w:color="auto" w:fill="FFD966"/>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RR</w:t>
            </w:r>
          </w:p>
        </w:tc>
        <w:tc>
          <w:tcPr>
            <w:tcW w:w="6521" w:type="dxa"/>
            <w:vMerge/>
            <w:shd w:val="clear" w:color="auto" w:fill="FFD966"/>
            <w:vAlign w:val="center"/>
          </w:tcPr>
          <w:p w:rsidR="00531DFF" w:rsidRDefault="00531DFF">
            <w:pPr>
              <w:widowControl w:val="0"/>
              <w:pBdr>
                <w:top w:val="nil"/>
                <w:left w:val="nil"/>
                <w:bottom w:val="nil"/>
                <w:right w:val="nil"/>
                <w:between w:val="nil"/>
              </w:pBdr>
              <w:spacing w:line="276" w:lineRule="auto"/>
              <w:rPr>
                <w:rFonts w:ascii="Calibri" w:eastAsia="Calibri" w:hAnsi="Calibri" w:cs="Calibri"/>
                <w:b/>
                <w:sz w:val="20"/>
                <w:szCs w:val="20"/>
              </w:rPr>
            </w:pPr>
          </w:p>
        </w:tc>
        <w:tc>
          <w:tcPr>
            <w:tcW w:w="1417" w:type="dxa"/>
            <w:gridSpan w:val="3"/>
            <w:shd w:val="clear" w:color="auto" w:fill="FFD966"/>
          </w:tcPr>
          <w:p w:rsidR="00531DFF" w:rsidRDefault="00E77E2B">
            <w:pPr>
              <w:widowControl w:val="0"/>
              <w:jc w:val="center"/>
              <w:rPr>
                <w:rFonts w:ascii="Calibri" w:eastAsia="Calibri" w:hAnsi="Calibri" w:cs="Calibri"/>
                <w:b/>
                <w:sz w:val="20"/>
                <w:szCs w:val="20"/>
              </w:rPr>
            </w:pPr>
            <w:bookmarkStart w:id="0" w:name="_heading=h.gjdgxs" w:colFirst="0" w:colLast="0"/>
            <w:bookmarkEnd w:id="0"/>
            <w:r>
              <w:rPr>
                <w:rFonts w:ascii="Calibri" w:eastAsia="Calibri" w:hAnsi="Calibri" w:cs="Calibri"/>
                <w:b/>
                <w:sz w:val="20"/>
                <w:szCs w:val="20"/>
              </w:rPr>
              <w:t>S x P = RR</w:t>
            </w:r>
          </w:p>
        </w:tc>
        <w:tc>
          <w:tcPr>
            <w:tcW w:w="567" w:type="dxa"/>
            <w:shd w:val="clear" w:color="auto" w:fill="FFD966"/>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RR</w:t>
            </w:r>
          </w:p>
        </w:tc>
        <w:tc>
          <w:tcPr>
            <w:tcW w:w="1418" w:type="dxa"/>
            <w:gridSpan w:val="3"/>
            <w:shd w:val="clear" w:color="auto" w:fill="FFD966"/>
          </w:tcPr>
          <w:p w:rsidR="00531DFF" w:rsidRDefault="00531DFF">
            <w:pPr>
              <w:widowControl w:val="0"/>
              <w:jc w:val="center"/>
              <w:rPr>
                <w:rFonts w:ascii="Calibri" w:eastAsia="Calibri" w:hAnsi="Calibri" w:cs="Calibri"/>
                <w:b/>
                <w:sz w:val="20"/>
                <w:szCs w:val="20"/>
              </w:rPr>
            </w:pPr>
          </w:p>
        </w:tc>
      </w:tr>
      <w:tr w:rsidR="00531DFF">
        <w:trPr>
          <w:gridAfter w:val="1"/>
          <w:wAfter w:w="16" w:type="dxa"/>
          <w:trHeight w:val="355"/>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1.</w:t>
            </w:r>
          </w:p>
        </w:tc>
        <w:tc>
          <w:tcPr>
            <w:tcW w:w="1862" w:type="dxa"/>
            <w:shd w:val="clear" w:color="auto" w:fill="auto"/>
            <w:vAlign w:val="center"/>
          </w:tcPr>
          <w:p w:rsidR="00531DFF" w:rsidRDefault="00E77E2B">
            <w:pPr>
              <w:jc w:val="center"/>
              <w:rPr>
                <w:rFonts w:ascii="Calibri" w:eastAsia="Calibri" w:hAnsi="Calibri" w:cs="Calibri"/>
                <w:b/>
                <w:sz w:val="20"/>
                <w:szCs w:val="20"/>
              </w:rPr>
            </w:pPr>
            <w:r>
              <w:rPr>
                <w:rFonts w:ascii="Calibri" w:eastAsia="Calibri" w:hAnsi="Calibri" w:cs="Calibri"/>
                <w:b/>
                <w:sz w:val="20"/>
                <w:szCs w:val="20"/>
              </w:rPr>
              <w:t>Spread/contraction of COVID-19 due to interaction with a person who has symptoms of the disease, a person who may be asymptomatic or lack of information.</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B25"/>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The league has informed players, match officials and any other visitors, including parents and Club officials, not to enter the school grounds if they are displaying any symptoms of </w:t>
            </w:r>
            <w:proofErr w:type="spellStart"/>
            <w:r>
              <w:rPr>
                <w:rFonts w:ascii="Calibri" w:eastAsia="Calibri" w:hAnsi="Calibri" w:cs="Calibri"/>
                <w:sz w:val="20"/>
                <w:szCs w:val="20"/>
              </w:rPr>
              <w:t>coronavirus</w:t>
            </w:r>
            <w:proofErr w:type="spellEnd"/>
            <w:r>
              <w:rPr>
                <w:rFonts w:ascii="Calibri" w:eastAsia="Calibri" w:hAnsi="Calibri" w:cs="Calibri"/>
                <w:sz w:val="20"/>
                <w:szCs w:val="20"/>
              </w:rPr>
              <w:t xml:space="preserve"> (following the COVID-19 </w:t>
            </w:r>
            <w:hyperlink r:id="rId17" w:history="1">
              <w:r w:rsidRPr="00E4254C">
                <w:rPr>
                  <w:rStyle w:val="Hyperlink"/>
                  <w:rFonts w:ascii="Calibri" w:eastAsia="Calibri" w:hAnsi="Calibri" w:cs="Calibri"/>
                  <w:sz w:val="20"/>
                  <w:szCs w:val="20"/>
                </w:rPr>
                <w:t>guidance for households</w:t>
              </w:r>
            </w:hyperlink>
            <w:r>
              <w:rPr>
                <w:rFonts w:ascii="Calibri" w:eastAsia="Calibri" w:hAnsi="Calibri" w:cs="Calibri"/>
                <w:sz w:val="20"/>
                <w:szCs w:val="20"/>
              </w:rPr>
              <w:t xml:space="preserve"> with possible </w:t>
            </w:r>
            <w:proofErr w:type="spellStart"/>
            <w:r>
              <w:rPr>
                <w:rFonts w:ascii="Calibri" w:eastAsia="Calibri" w:hAnsi="Calibri" w:cs="Calibri"/>
                <w:sz w:val="20"/>
                <w:szCs w:val="20"/>
              </w:rPr>
              <w:t>coronavirus</w:t>
            </w:r>
            <w:proofErr w:type="spellEnd"/>
            <w:r>
              <w:rPr>
                <w:rFonts w:ascii="Calibri" w:eastAsia="Calibri" w:hAnsi="Calibri" w:cs="Calibri"/>
                <w:sz w:val="20"/>
                <w:szCs w:val="20"/>
              </w:rPr>
              <w:t xml:space="preserve"> infection); regular reminders and links to updated government guidance are provided via the Clubs, Team Captains and on the </w:t>
            </w:r>
            <w:r w:rsidR="004721E2">
              <w:rPr>
                <w:rFonts w:ascii="Calibri" w:eastAsia="Calibri" w:hAnsi="Calibri" w:cs="Calibri"/>
                <w:sz w:val="20"/>
                <w:szCs w:val="20"/>
              </w:rPr>
              <w:t>Two Counties</w:t>
            </w:r>
            <w:r>
              <w:rPr>
                <w:rFonts w:ascii="Calibri" w:eastAsia="Calibri" w:hAnsi="Calibri" w:cs="Calibri"/>
                <w:sz w:val="20"/>
                <w:szCs w:val="20"/>
              </w:rPr>
              <w:t xml:space="preserve"> website</w:t>
            </w:r>
            <w:r w:rsidR="004721E2">
              <w:rPr>
                <w:rFonts w:ascii="Calibri" w:eastAsia="Calibri" w:hAnsi="Calibri" w:cs="Calibri"/>
                <w:sz w:val="20"/>
                <w:szCs w:val="20"/>
              </w:rPr>
              <w:t xml:space="preserve"> or Face book page </w:t>
            </w:r>
            <w:r>
              <w:rPr>
                <w:rFonts w:ascii="Calibri" w:eastAsia="Calibri" w:hAnsi="Calibri" w:cs="Calibri"/>
                <w:sz w:val="20"/>
                <w:szCs w:val="20"/>
              </w:rPr>
              <w: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League committee and at least one person from each club (and others who may be regularly in attendance) will be given training on the preventative measures in place immediately prior to start of the 2020/2021 season. </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Players, officials and volunteers are briefed and consulted on game procedures;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they have had training and briefing regarding infection control and game protocols;</w:t>
            </w:r>
          </w:p>
          <w:p w:rsidR="00E4254C" w:rsidRDefault="00E4254C">
            <w:pPr>
              <w:widowControl w:val="0"/>
              <w:pBdr>
                <w:top w:val="nil"/>
                <w:left w:val="nil"/>
                <w:bottom w:val="nil"/>
                <w:right w:val="nil"/>
                <w:between w:val="nil"/>
              </w:pBdr>
              <w:rPr>
                <w:rFonts w:ascii="Calibri" w:eastAsia="Calibri" w:hAnsi="Calibri" w:cs="Calibri"/>
                <w:sz w:val="20"/>
                <w:szCs w:val="20"/>
              </w:rPr>
            </w:pPr>
          </w:p>
          <w:p w:rsidR="00E4254C" w:rsidRPr="00E4254C" w:rsidRDefault="00E4254C" w:rsidP="00E4254C">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Health checks are carried out before attendance at each game using the </w:t>
            </w:r>
            <w:hyperlink r:id="rId18" w:history="1">
              <w:r w:rsidRPr="00E4254C">
                <w:rPr>
                  <w:rStyle w:val="Hyperlink"/>
                  <w:rFonts w:ascii="Calibri" w:eastAsia="Calibri" w:hAnsi="Calibri" w:cs="Calibri"/>
                  <w:sz w:val="20"/>
                  <w:szCs w:val="20"/>
                </w:rPr>
                <w:t>COVID 19 Health Declaration</w:t>
              </w:r>
            </w:hyperlink>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color w:val="1155CC"/>
                <w:sz w:val="20"/>
                <w:szCs w:val="20"/>
                <w:u w:val="single"/>
              </w:rPr>
            </w:pPr>
            <w:r>
              <w:rPr>
                <w:rFonts w:ascii="Calibri" w:eastAsia="Calibri" w:hAnsi="Calibri" w:cs="Calibri"/>
                <w:sz w:val="20"/>
                <w:szCs w:val="20"/>
              </w:rPr>
              <w:t xml:space="preserve">- all are up to date on other related guidance and support in relation to themselves and including: England Netball COVID guidance and </w:t>
            </w:r>
            <w:hyperlink r:id="rId19">
              <w:r>
                <w:rPr>
                  <w:rFonts w:ascii="Calibri" w:eastAsia="Calibri" w:hAnsi="Calibri" w:cs="Calibri"/>
                  <w:color w:val="1155CC"/>
                  <w:sz w:val="20"/>
                  <w:szCs w:val="20"/>
                  <w:u w:val="single"/>
                </w:rPr>
                <w:t xml:space="preserve">Guidance for parents and carers on supporting children and young people’s mental health and wellbeing during the </w:t>
              </w:r>
              <w:proofErr w:type="spellStart"/>
              <w:r>
                <w:rPr>
                  <w:rFonts w:ascii="Calibri" w:eastAsia="Calibri" w:hAnsi="Calibri" w:cs="Calibri"/>
                  <w:color w:val="1155CC"/>
                  <w:sz w:val="20"/>
                  <w:szCs w:val="20"/>
                  <w:u w:val="single"/>
                </w:rPr>
                <w:t>coronavirus</w:t>
              </w:r>
              <w:proofErr w:type="spellEnd"/>
              <w:r>
                <w:rPr>
                  <w:rFonts w:ascii="Calibri" w:eastAsia="Calibri" w:hAnsi="Calibri" w:cs="Calibri"/>
                  <w:color w:val="1155CC"/>
                  <w:sz w:val="20"/>
                  <w:szCs w:val="20"/>
                  <w:u w:val="single"/>
                </w:rPr>
                <w:t xml:space="preserve"> (COVID-19) pandemic</w:t>
              </w:r>
            </w:hyperlink>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spacing w:line="259" w:lineRule="auto"/>
              <w:rPr>
                <w:sz w:val="20"/>
                <w:szCs w:val="20"/>
              </w:rPr>
            </w:pPr>
            <w:r>
              <w:rPr>
                <w:rFonts w:ascii="Calibri" w:eastAsia="Calibri" w:hAnsi="Calibri" w:cs="Calibri"/>
                <w:sz w:val="20"/>
                <w:szCs w:val="20"/>
              </w:rPr>
              <w:t>- Playing Safe poster issued to all members.</w:t>
            </w:r>
            <w:r>
              <w:rPr>
                <w:sz w:val="20"/>
                <w:szCs w:val="20"/>
              </w:rPr>
              <w:t xml:space="preserve"> </w:t>
            </w:r>
          </w:p>
          <w:p w:rsidR="002B5A5A" w:rsidRDefault="002B5A5A">
            <w:pPr>
              <w:spacing w:line="259" w:lineRule="auto"/>
              <w:rPr>
                <w:rFonts w:ascii="Calibri" w:eastAsia="Calibri" w:hAnsi="Calibri" w:cs="Calibri"/>
                <w:sz w:val="20"/>
                <w:szCs w:val="20"/>
              </w:rPr>
            </w:pPr>
          </w:p>
          <w:p w:rsidR="002B5A5A" w:rsidRDefault="002B5A5A">
            <w:pPr>
              <w:spacing w:line="259" w:lineRule="auto"/>
              <w:rPr>
                <w:rFonts w:ascii="Calibri" w:eastAsia="Calibri" w:hAnsi="Calibri" w:cs="Calibri"/>
                <w:sz w:val="20"/>
                <w:szCs w:val="20"/>
              </w:rPr>
            </w:pPr>
            <w:r>
              <w:rPr>
                <w:rFonts w:ascii="Calibri" w:eastAsia="Calibri" w:hAnsi="Calibri" w:cs="Calibri"/>
                <w:sz w:val="20"/>
                <w:szCs w:val="20"/>
              </w:rPr>
              <w:t xml:space="preserve">-Players are </w:t>
            </w:r>
            <w:hyperlink r:id="rId20" w:history="1">
              <w:r w:rsidRPr="002B5A5A">
                <w:rPr>
                  <w:rStyle w:val="Hyperlink"/>
                  <w:rFonts w:ascii="Calibri" w:eastAsia="Calibri" w:hAnsi="Calibri" w:cs="Calibri"/>
                  <w:sz w:val="20"/>
                  <w:szCs w:val="20"/>
                </w:rPr>
                <w:t>to understand the risks</w:t>
              </w:r>
            </w:hyperlink>
            <w:r>
              <w:rPr>
                <w:rFonts w:ascii="Calibri" w:eastAsia="Calibri" w:hAnsi="Calibri" w:cs="Calibri"/>
                <w:sz w:val="20"/>
                <w:szCs w:val="20"/>
              </w:rPr>
              <w:t xml:space="preserve"> and opt in using this </w:t>
            </w:r>
            <w:hyperlink r:id="rId21" w:history="1">
              <w:r w:rsidRPr="002B5A5A">
                <w:rPr>
                  <w:rStyle w:val="Hyperlink"/>
                  <w:rFonts w:ascii="Calibri" w:eastAsia="Calibri" w:hAnsi="Calibri" w:cs="Calibri"/>
                  <w:sz w:val="20"/>
                  <w:szCs w:val="20"/>
                </w:rPr>
                <w:t>form</w:t>
              </w:r>
            </w:hyperlink>
            <w:r>
              <w:rPr>
                <w:rFonts w:ascii="Calibri" w:eastAsia="Calibri" w:hAnsi="Calibri" w:cs="Calibri"/>
                <w:sz w:val="20"/>
                <w:szCs w:val="20"/>
              </w:rPr>
              <w:t xml:space="preserve"> </w:t>
            </w:r>
          </w:p>
        </w:tc>
        <w:tc>
          <w:tcPr>
            <w:tcW w:w="425" w:type="dxa"/>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tcPr>
          <w:p w:rsidR="00531DFF" w:rsidRDefault="002E6C54">
            <w:pPr>
              <w:jc w:val="center"/>
              <w:rPr>
                <w:rFonts w:ascii="Calibri" w:eastAsia="Calibri" w:hAnsi="Calibri" w:cs="Calibri"/>
                <w:sz w:val="20"/>
                <w:szCs w:val="20"/>
              </w:rPr>
            </w:pPr>
            <w:r>
              <w:rPr>
                <w:rFonts w:ascii="Calibri" w:eastAsia="Calibri" w:hAnsi="Calibri" w:cs="Calibri"/>
                <w:sz w:val="20"/>
                <w:szCs w:val="20"/>
              </w:rPr>
              <w:t>2</w:t>
            </w:r>
          </w:p>
        </w:tc>
        <w:tc>
          <w:tcPr>
            <w:tcW w:w="567" w:type="dxa"/>
          </w:tcPr>
          <w:p w:rsidR="00531DFF" w:rsidRDefault="00E77E2B">
            <w:pPr>
              <w:jc w:val="center"/>
              <w:rPr>
                <w:rFonts w:ascii="Calibri" w:eastAsia="Calibri" w:hAnsi="Calibri" w:cs="Calibri"/>
                <w:sz w:val="20"/>
                <w:szCs w:val="20"/>
              </w:rPr>
            </w:pPr>
            <w:r>
              <w:rPr>
                <w:rFonts w:ascii="Calibri" w:eastAsia="Calibri" w:hAnsi="Calibri" w:cs="Calibri"/>
                <w:sz w:val="20"/>
                <w:szCs w:val="20"/>
              </w:rPr>
              <w:t>10</w:t>
            </w:r>
          </w:p>
        </w:tc>
        <w:tc>
          <w:tcPr>
            <w:tcW w:w="574" w:type="dxa"/>
            <w:gridSpan w:val="2"/>
            <w:shd w:val="clear" w:color="auto" w:fill="FFCC66"/>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1395" w:type="dxa"/>
            <w:vAlign w:val="center"/>
          </w:tcPr>
          <w:p w:rsidR="00531DFF" w:rsidRDefault="00531DFF">
            <w:pPr>
              <w:rPr>
                <w:rFonts w:ascii="Calibri" w:eastAsia="Calibri" w:hAnsi="Calibri" w:cs="Calibri"/>
                <w:sz w:val="20"/>
                <w:szCs w:val="20"/>
              </w:rPr>
            </w:pPr>
          </w:p>
        </w:tc>
      </w:tr>
      <w:tr w:rsidR="00531DFF" w:rsidTr="002E6C54">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lastRenderedPageBreak/>
              <w:t>2.</w:t>
            </w:r>
          </w:p>
        </w:tc>
        <w:tc>
          <w:tcPr>
            <w:tcW w:w="1862" w:type="dxa"/>
            <w:shd w:val="clear" w:color="auto" w:fill="auto"/>
            <w:vAlign w:val="center"/>
          </w:tcPr>
          <w:p w:rsidR="00531DFF" w:rsidRDefault="00E77E2B">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lack of preventative measures during match days;</w:t>
            </w:r>
          </w:p>
          <w:p w:rsidR="00531DFF" w:rsidRDefault="00531DFF">
            <w:pPr>
              <w:pBdr>
                <w:top w:val="nil"/>
                <w:left w:val="nil"/>
                <w:bottom w:val="nil"/>
                <w:right w:val="nil"/>
                <w:between w:val="nil"/>
              </w:pBdr>
              <w:jc w:val="center"/>
              <w:rPr>
                <w:rFonts w:ascii="Calibri" w:eastAsia="Calibri" w:hAnsi="Calibri" w:cs="Calibri"/>
                <w:b/>
                <w:sz w:val="20"/>
                <w:szCs w:val="20"/>
              </w:rPr>
            </w:pPr>
          </w:p>
          <w:p w:rsidR="00531DFF" w:rsidRDefault="00E77E2B">
            <w:pPr>
              <w:jc w:val="center"/>
              <w:rPr>
                <w:rFonts w:ascii="Calibri" w:eastAsia="Calibri" w:hAnsi="Calibri" w:cs="Calibri"/>
                <w:b/>
                <w:sz w:val="20"/>
                <w:szCs w:val="20"/>
              </w:rPr>
            </w:pPr>
            <w:r>
              <w:rPr>
                <w:rFonts w:ascii="Calibri" w:eastAsia="Calibri" w:hAnsi="Calibri" w:cs="Calibri"/>
                <w:b/>
                <w:sz w:val="20"/>
                <w:szCs w:val="20"/>
              </w:rPr>
              <w:t>- Entry / Exit from the school.</w:t>
            </w:r>
          </w:p>
          <w:p w:rsidR="00531DFF" w:rsidRDefault="00531DFF">
            <w:pPr>
              <w:jc w:val="center"/>
              <w:rPr>
                <w:rFonts w:ascii="Calibri" w:eastAsia="Calibri" w:hAnsi="Calibri" w:cs="Calibri"/>
                <w:b/>
                <w:sz w:val="20"/>
                <w:szCs w:val="20"/>
              </w:rPr>
            </w:pPr>
          </w:p>
          <w:p w:rsidR="00531DFF" w:rsidRDefault="00E77E2B">
            <w:pPr>
              <w:jc w:val="center"/>
              <w:rPr>
                <w:rFonts w:ascii="Calibri" w:eastAsia="Calibri" w:hAnsi="Calibri" w:cs="Calibri"/>
                <w:sz w:val="20"/>
                <w:szCs w:val="20"/>
              </w:rPr>
            </w:pPr>
            <w:r>
              <w:rPr>
                <w:rFonts w:ascii="Calibri" w:eastAsia="Calibri" w:hAnsi="Calibri" w:cs="Calibri"/>
                <w:b/>
                <w:sz w:val="20"/>
                <w:szCs w:val="20"/>
              </w:rPr>
              <w:t>- Parking</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00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3A6DAA" w:rsidRDefault="003A6DAA" w:rsidP="003A6DAA">
            <w:pPr>
              <w:widowControl w:val="0"/>
              <w:pBdr>
                <w:top w:val="nil"/>
                <w:left w:val="nil"/>
                <w:bottom w:val="nil"/>
                <w:right w:val="nil"/>
                <w:between w:val="nil"/>
              </w:pBdr>
              <w:rPr>
                <w:rFonts w:ascii="Calibri" w:eastAsia="Calibri" w:hAnsi="Calibri" w:cs="Calibri"/>
                <w:sz w:val="20"/>
                <w:szCs w:val="20"/>
              </w:rPr>
            </w:pPr>
            <w:r w:rsidRPr="003A6DAA">
              <w:rPr>
                <w:rFonts w:ascii="Calibri" w:eastAsia="Calibri" w:hAnsi="Calibri" w:cs="Calibri"/>
                <w:sz w:val="20"/>
                <w:szCs w:val="20"/>
              </w:rPr>
              <w:t>Follow</w:t>
            </w:r>
            <w:r w:rsidRPr="001E708D">
              <w:rPr>
                <w:rFonts w:ascii="Calibri" w:eastAsia="Calibri" w:hAnsi="Calibri" w:cs="Calibri"/>
                <w:sz w:val="20"/>
                <w:szCs w:val="20"/>
              </w:rPr>
              <w:t xml:space="preserve"> </w:t>
            </w:r>
            <w:r w:rsidR="001E708D" w:rsidRPr="001E708D">
              <w:rPr>
                <w:rFonts w:ascii="Calibri" w:eastAsia="Calibri" w:hAnsi="Calibri" w:cs="Calibri"/>
                <w:sz w:val="20"/>
                <w:szCs w:val="20"/>
              </w:rPr>
              <w:t>the</w:t>
            </w:r>
            <w:r w:rsidRPr="003A6DAA">
              <w:rPr>
                <w:rFonts w:ascii="Calibri" w:eastAsia="Calibri" w:hAnsi="Calibri" w:cs="Calibri"/>
                <w:b/>
                <w:sz w:val="20"/>
                <w:szCs w:val="20"/>
              </w:rPr>
              <w:t xml:space="preserve"> Get in, Play Safe, Get Out </w:t>
            </w:r>
            <w:r w:rsidRPr="001E708D">
              <w:rPr>
                <w:rFonts w:ascii="Calibri" w:eastAsia="Calibri" w:hAnsi="Calibri" w:cs="Calibri"/>
                <w:sz w:val="20"/>
                <w:szCs w:val="20"/>
              </w:rPr>
              <w:t>messaging</w:t>
            </w:r>
            <w:r w:rsidR="00E77E2B" w:rsidRPr="001E708D">
              <w:rPr>
                <w:rFonts w:ascii="Calibri" w:eastAsia="Calibri" w:hAnsi="Calibri" w:cs="Calibri"/>
                <w:sz w:val="20"/>
                <w:szCs w:val="20"/>
              </w:rPr>
              <w:t xml:space="preserve"> </w:t>
            </w:r>
            <w:r w:rsidR="001E708D" w:rsidRPr="001E708D">
              <w:rPr>
                <w:rFonts w:ascii="Calibri" w:eastAsia="Calibri" w:hAnsi="Calibri" w:cs="Calibri"/>
                <w:sz w:val="20"/>
                <w:szCs w:val="20"/>
              </w:rPr>
              <w:t>from EN</w:t>
            </w:r>
            <w:r w:rsidR="007C7FC2">
              <w:rPr>
                <w:rFonts w:ascii="Calibri" w:eastAsia="Calibri" w:hAnsi="Calibri" w:cs="Calibri"/>
                <w:sz w:val="20"/>
                <w:szCs w:val="20"/>
              </w:rPr>
              <w:t xml:space="preserve"> </w:t>
            </w:r>
            <w:hyperlink r:id="rId22" w:history="1">
              <w:r w:rsidR="007C7FC2" w:rsidRPr="007C7FC2">
                <w:rPr>
                  <w:rStyle w:val="Hyperlink"/>
                  <w:rFonts w:ascii="Calibri" w:eastAsia="Calibri" w:hAnsi="Calibri" w:cs="Calibri"/>
                  <w:sz w:val="20"/>
                  <w:szCs w:val="20"/>
                </w:rPr>
                <w:t>here</w:t>
              </w:r>
            </w:hyperlink>
            <w:r w:rsidR="007C7FC2">
              <w:rPr>
                <w:rFonts w:ascii="Calibri" w:eastAsia="Calibri" w:hAnsi="Calibri" w:cs="Calibri"/>
                <w:sz w:val="20"/>
                <w:szCs w:val="20"/>
              </w:rPr>
              <w:t xml:space="preserve"> and the guidance on </w:t>
            </w:r>
            <w:hyperlink r:id="rId23" w:history="1">
              <w:r w:rsidR="007C7FC2" w:rsidRPr="007C7FC2">
                <w:rPr>
                  <w:rStyle w:val="Hyperlink"/>
                  <w:rFonts w:ascii="Calibri" w:eastAsia="Calibri" w:hAnsi="Calibri" w:cs="Calibri"/>
                  <w:sz w:val="20"/>
                  <w:szCs w:val="20"/>
                </w:rPr>
                <w:t>Safe Travel</w:t>
              </w:r>
            </w:hyperlink>
            <w:r w:rsidR="007C7FC2">
              <w:rPr>
                <w:rFonts w:ascii="Calibri" w:eastAsia="Calibri" w:hAnsi="Calibri" w:cs="Calibri"/>
                <w:sz w:val="20"/>
                <w:szCs w:val="20"/>
              </w:rPr>
              <w:t xml:space="preserve"> </w:t>
            </w:r>
          </w:p>
          <w:p w:rsidR="00E4254C" w:rsidRDefault="00E4254C" w:rsidP="003A6DAA">
            <w:pPr>
              <w:widowControl w:val="0"/>
              <w:pBdr>
                <w:top w:val="nil"/>
                <w:left w:val="nil"/>
                <w:bottom w:val="nil"/>
                <w:right w:val="nil"/>
                <w:between w:val="nil"/>
              </w:pBdr>
              <w:rPr>
                <w:rFonts w:ascii="Calibri" w:eastAsia="Calibri" w:hAnsi="Calibri" w:cs="Calibri"/>
                <w:sz w:val="20"/>
                <w:szCs w:val="20"/>
              </w:rPr>
            </w:pPr>
          </w:p>
          <w:p w:rsidR="00683109" w:rsidRDefault="00683109" w:rsidP="003A6DAA">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Car sharing is not permitted outside your bubble.</w:t>
            </w:r>
          </w:p>
          <w:p w:rsidR="00683109" w:rsidRDefault="00683109" w:rsidP="003A6DAA">
            <w:pPr>
              <w:widowControl w:val="0"/>
              <w:pBdr>
                <w:top w:val="nil"/>
                <w:left w:val="nil"/>
                <w:bottom w:val="nil"/>
                <w:right w:val="nil"/>
                <w:between w:val="nil"/>
              </w:pBdr>
              <w:rPr>
                <w:rFonts w:ascii="Calibri" w:eastAsia="Calibri" w:hAnsi="Calibri" w:cs="Calibri"/>
                <w:sz w:val="20"/>
                <w:szCs w:val="20"/>
              </w:rPr>
            </w:pPr>
          </w:p>
          <w:p w:rsidR="00E4254C" w:rsidRDefault="00E4254C" w:rsidP="003A6DAA">
            <w:pPr>
              <w:widowControl w:val="0"/>
              <w:pBdr>
                <w:top w:val="nil"/>
                <w:left w:val="nil"/>
                <w:bottom w:val="nil"/>
                <w:right w:val="nil"/>
                <w:between w:val="nil"/>
              </w:pBdr>
              <w:rPr>
                <w:rFonts w:ascii="Calibri" w:eastAsia="Calibri" w:hAnsi="Calibri" w:cs="Calibri"/>
                <w:sz w:val="20"/>
                <w:szCs w:val="20"/>
              </w:rPr>
            </w:pPr>
            <w:r w:rsidRPr="00C96F37">
              <w:rPr>
                <w:rFonts w:ascii="Calibri" w:eastAsia="Calibri" w:hAnsi="Calibri" w:cs="Calibri"/>
                <w:sz w:val="20"/>
                <w:szCs w:val="20"/>
              </w:rPr>
              <w:t>-The school QR code will be displayed and used to log attendance</w:t>
            </w:r>
            <w:r w:rsidR="00A6339F" w:rsidRPr="00C96F37">
              <w:rPr>
                <w:rFonts w:ascii="Calibri" w:eastAsia="Calibri" w:hAnsi="Calibri" w:cs="Calibri"/>
                <w:sz w:val="20"/>
                <w:szCs w:val="20"/>
              </w:rPr>
              <w:t xml:space="preserve"> at the venue.</w:t>
            </w:r>
          </w:p>
          <w:p w:rsidR="001E708D" w:rsidRPr="003A6DAA" w:rsidRDefault="001E708D" w:rsidP="003A6DAA">
            <w:pPr>
              <w:widowControl w:val="0"/>
              <w:pBdr>
                <w:top w:val="nil"/>
                <w:left w:val="nil"/>
                <w:bottom w:val="nil"/>
                <w:right w:val="nil"/>
                <w:between w:val="nil"/>
              </w:pBdr>
              <w:rPr>
                <w:rFonts w:ascii="Calibri" w:eastAsia="Calibri" w:hAnsi="Calibri" w:cs="Calibri"/>
                <w:b/>
                <w:sz w:val="20"/>
                <w:szCs w:val="20"/>
              </w:rPr>
            </w:pPr>
          </w:p>
          <w:p w:rsidR="00531DFF" w:rsidRDefault="001E708D">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00E77E2B">
              <w:rPr>
                <w:rFonts w:ascii="Calibri" w:eastAsia="Calibri" w:hAnsi="Calibri" w:cs="Calibri"/>
                <w:sz w:val="20"/>
                <w:szCs w:val="20"/>
              </w:rPr>
              <w:t xml:space="preserve">Game times will be amended to ensure that members between matches do not cross over. </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1E708D">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-A one way in and out will be marked at each location</w:t>
            </w:r>
          </w:p>
          <w:p w:rsidR="000D2B44" w:rsidRDefault="000D2B44">
            <w:pPr>
              <w:widowControl w:val="0"/>
              <w:pBdr>
                <w:top w:val="nil"/>
                <w:left w:val="nil"/>
                <w:bottom w:val="nil"/>
                <w:right w:val="nil"/>
                <w:between w:val="nil"/>
              </w:pBdr>
              <w:rPr>
                <w:rFonts w:ascii="Calibri" w:eastAsia="Calibri" w:hAnsi="Calibri" w:cs="Calibri"/>
                <w:sz w:val="20"/>
                <w:szCs w:val="20"/>
                <w:highlight w:val="cyan"/>
              </w:rPr>
            </w:pPr>
          </w:p>
          <w:p w:rsidR="000D2B44" w:rsidRDefault="000D2B44">
            <w:pPr>
              <w:widowControl w:val="0"/>
              <w:pBdr>
                <w:top w:val="nil"/>
                <w:left w:val="nil"/>
                <w:bottom w:val="nil"/>
                <w:right w:val="nil"/>
                <w:between w:val="nil"/>
              </w:pBdr>
              <w:rPr>
                <w:rFonts w:ascii="Calibri" w:eastAsia="Calibri" w:hAnsi="Calibri" w:cs="Calibri"/>
                <w:sz w:val="20"/>
                <w:szCs w:val="20"/>
              </w:rPr>
            </w:pPr>
            <w:r w:rsidRPr="000B015A">
              <w:rPr>
                <w:rFonts w:ascii="Calibri" w:eastAsia="Calibri" w:hAnsi="Calibri" w:cs="Calibri"/>
                <w:sz w:val="20"/>
                <w:szCs w:val="20"/>
              </w:rPr>
              <w:t>-Everyone to register in using the QR code available on the door.  Must be repeated for every game.</w:t>
            </w:r>
          </w:p>
          <w:p w:rsidR="00531DFF" w:rsidRDefault="00531DFF">
            <w:pPr>
              <w:widowControl w:val="0"/>
              <w:pBdr>
                <w:top w:val="nil"/>
                <w:left w:val="nil"/>
                <w:bottom w:val="nil"/>
                <w:right w:val="nil"/>
                <w:between w:val="nil"/>
              </w:pBdr>
              <w:rPr>
                <w:rFonts w:ascii="Calibri" w:eastAsia="Calibri" w:hAnsi="Calibri" w:cs="Calibri"/>
                <w:sz w:val="20"/>
                <w:szCs w:val="20"/>
              </w:rPr>
            </w:pPr>
          </w:p>
          <w:p w:rsidR="001E708D"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Members are required to complete hand </w:t>
            </w:r>
            <w:r w:rsidR="001E708D">
              <w:rPr>
                <w:rFonts w:ascii="Calibri" w:eastAsia="Calibri" w:hAnsi="Calibri" w:cs="Calibri"/>
                <w:sz w:val="20"/>
                <w:szCs w:val="20"/>
              </w:rPr>
              <w:t>sanitizing</w:t>
            </w:r>
            <w:r>
              <w:rPr>
                <w:rFonts w:ascii="Calibri" w:eastAsia="Calibri" w:hAnsi="Calibri" w:cs="Calibri"/>
                <w:sz w:val="20"/>
                <w:szCs w:val="20"/>
              </w:rPr>
              <w:t xml:space="preserve"> or washing on entry to the school;</w:t>
            </w:r>
            <w:r w:rsidR="008461F5">
              <w:rPr>
                <w:rFonts w:ascii="Calibri" w:eastAsia="Calibri" w:hAnsi="Calibri" w:cs="Calibri"/>
                <w:sz w:val="20"/>
                <w:szCs w:val="20"/>
              </w:rPr>
              <w:t xml:space="preserve">  </w:t>
            </w:r>
          </w:p>
          <w:p w:rsidR="001E708D" w:rsidRDefault="001E708D">
            <w:pPr>
              <w:widowControl w:val="0"/>
              <w:pBdr>
                <w:top w:val="nil"/>
                <w:left w:val="nil"/>
                <w:bottom w:val="nil"/>
                <w:right w:val="nil"/>
                <w:between w:val="nil"/>
              </w:pBdr>
              <w:rPr>
                <w:rFonts w:ascii="Calibri" w:eastAsia="Calibri" w:hAnsi="Calibri" w:cs="Calibri"/>
                <w:sz w:val="20"/>
                <w:szCs w:val="20"/>
              </w:rPr>
            </w:pPr>
          </w:p>
          <w:p w:rsidR="00531DFF" w:rsidRDefault="00C412F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-Clubs are to have hand sanitizer</w:t>
            </w:r>
            <w:r w:rsidR="001E708D">
              <w:rPr>
                <w:rFonts w:ascii="Calibri" w:eastAsia="Calibri" w:hAnsi="Calibri" w:cs="Calibri"/>
                <w:sz w:val="20"/>
                <w:szCs w:val="20"/>
              </w:rPr>
              <w:t xml:space="preserve"> available for team use</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Entrance doors are held open, reducing the number of occupants touching the doors</w:t>
            </w:r>
            <w:r w:rsidR="00C412F1">
              <w:rPr>
                <w:rFonts w:ascii="Calibri" w:eastAsia="Calibri" w:hAnsi="Calibri" w:cs="Calibri"/>
                <w:sz w:val="20"/>
                <w:szCs w:val="20"/>
              </w:rPr>
              <w:t>; NB</w:t>
            </w:r>
            <w:r>
              <w:rPr>
                <w:rFonts w:ascii="Calibri" w:eastAsia="Calibri" w:hAnsi="Calibri" w:cs="Calibri"/>
                <w:sz w:val="20"/>
                <w:szCs w:val="20"/>
              </w:rPr>
              <w:t>. Fire doors must be immediately closed after entry / exit.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All occupants are required to wash their hands (soap/water or hand </w:t>
            </w:r>
            <w:r w:rsidR="00C412F1">
              <w:rPr>
                <w:rFonts w:ascii="Calibri" w:eastAsia="Calibri" w:hAnsi="Calibri" w:cs="Calibri"/>
                <w:sz w:val="20"/>
                <w:szCs w:val="20"/>
              </w:rPr>
              <w:t>sanitizer</w:t>
            </w:r>
            <w:r>
              <w:rPr>
                <w:rFonts w:ascii="Calibri" w:eastAsia="Calibri" w:hAnsi="Calibri" w:cs="Calibri"/>
                <w:sz w:val="20"/>
                <w:szCs w:val="20"/>
              </w:rPr>
              <w:t xml:space="preserve">) on entry to the school; signs will be clearly visible on entrance to </w:t>
            </w:r>
            <w:r>
              <w:rPr>
                <w:rFonts w:ascii="Calibri" w:eastAsia="Calibri" w:hAnsi="Calibri" w:cs="Calibri"/>
                <w:sz w:val="20"/>
                <w:szCs w:val="20"/>
              </w:rPr>
              <w:lastRenderedPageBreak/>
              <w:t>remind members to do this;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rPr>
                <w:rFonts w:ascii="Calibri" w:eastAsia="Calibri" w:hAnsi="Calibri" w:cs="Calibri"/>
                <w:sz w:val="20"/>
                <w:szCs w:val="20"/>
              </w:rPr>
            </w:pPr>
            <w:r>
              <w:rPr>
                <w:rFonts w:ascii="Calibri" w:eastAsia="Calibri" w:hAnsi="Calibri" w:cs="Calibri"/>
                <w:sz w:val="20"/>
                <w:szCs w:val="20"/>
              </w:rPr>
              <w:t>- Good hand washing signage and instruction displayed.</w:t>
            </w:r>
          </w:p>
          <w:p w:rsidR="00531DFF" w:rsidRDefault="00531DFF">
            <w:pPr>
              <w:rPr>
                <w:rFonts w:ascii="Calibri" w:eastAsia="Calibri" w:hAnsi="Calibri" w:cs="Calibri"/>
                <w:sz w:val="20"/>
                <w:szCs w:val="20"/>
              </w:rPr>
            </w:pPr>
          </w:p>
          <w:p w:rsidR="00531DFF" w:rsidRDefault="001E708D">
            <w:pPr>
              <w:rPr>
                <w:rFonts w:ascii="Calibri" w:eastAsia="Calibri" w:hAnsi="Calibri" w:cs="Calibri"/>
                <w:sz w:val="20"/>
                <w:szCs w:val="20"/>
              </w:rPr>
            </w:pPr>
            <w:r>
              <w:rPr>
                <w:rFonts w:ascii="Calibri" w:eastAsia="Calibri" w:hAnsi="Calibri" w:cs="Calibri"/>
                <w:sz w:val="20"/>
                <w:szCs w:val="20"/>
              </w:rPr>
              <w:t>-</w:t>
            </w:r>
            <w:r w:rsidR="00E77E2B">
              <w:rPr>
                <w:rFonts w:ascii="Calibri" w:eastAsia="Calibri" w:hAnsi="Calibri" w:cs="Calibri"/>
                <w:sz w:val="20"/>
                <w:szCs w:val="20"/>
              </w:rPr>
              <w:t>Members are encouraged to stagger leaving vehicles to ensure distancing.</w:t>
            </w:r>
          </w:p>
          <w:p w:rsidR="004817C4" w:rsidRDefault="004817C4">
            <w:pPr>
              <w:rPr>
                <w:rFonts w:ascii="Calibri" w:eastAsia="Calibri" w:hAnsi="Calibri" w:cs="Calibri"/>
                <w:sz w:val="20"/>
                <w:szCs w:val="20"/>
              </w:rPr>
            </w:pPr>
          </w:p>
          <w:p w:rsidR="004817C4" w:rsidRDefault="001E708D">
            <w:pPr>
              <w:rPr>
                <w:rFonts w:ascii="Calibri" w:eastAsia="Calibri" w:hAnsi="Calibri" w:cs="Calibri"/>
                <w:sz w:val="20"/>
                <w:szCs w:val="20"/>
              </w:rPr>
            </w:pPr>
            <w:r>
              <w:rPr>
                <w:rFonts w:ascii="Calibri" w:eastAsia="Calibri" w:hAnsi="Calibri" w:cs="Calibri"/>
                <w:sz w:val="20"/>
                <w:szCs w:val="20"/>
              </w:rPr>
              <w:t>-</w:t>
            </w:r>
            <w:r w:rsidR="004817C4">
              <w:rPr>
                <w:rFonts w:ascii="Calibri" w:eastAsia="Calibri" w:hAnsi="Calibri" w:cs="Calibri"/>
                <w:sz w:val="20"/>
                <w:szCs w:val="20"/>
              </w:rPr>
              <w:t>Wait in own vehicle until time permitted to enter.</w:t>
            </w:r>
          </w:p>
          <w:p w:rsidR="003B2FDB" w:rsidRDefault="003B2FDB">
            <w:pPr>
              <w:rPr>
                <w:rFonts w:ascii="Calibri" w:eastAsia="Calibri" w:hAnsi="Calibri" w:cs="Calibri"/>
                <w:sz w:val="20"/>
                <w:szCs w:val="20"/>
              </w:rPr>
            </w:pPr>
          </w:p>
          <w:p w:rsidR="003B2FDB" w:rsidRDefault="003B2FDB">
            <w:pPr>
              <w:rPr>
                <w:rFonts w:ascii="Calibri" w:eastAsia="Calibri" w:hAnsi="Calibri" w:cs="Calibri"/>
                <w:sz w:val="20"/>
                <w:szCs w:val="20"/>
              </w:rPr>
            </w:pPr>
            <w:r>
              <w:rPr>
                <w:rFonts w:ascii="Calibri" w:eastAsia="Calibri" w:hAnsi="Calibri" w:cs="Calibri"/>
                <w:sz w:val="20"/>
                <w:szCs w:val="20"/>
              </w:rPr>
              <w:t>-Courts will only have the 2 opposing team attending and the following teams must not enter until the area has been cleaned and all players / officials have left.</w:t>
            </w:r>
          </w:p>
          <w:p w:rsidR="00531DFF" w:rsidRDefault="00531DFF">
            <w:pPr>
              <w:rPr>
                <w:rFonts w:ascii="Calibri" w:eastAsia="Calibri" w:hAnsi="Calibri" w:cs="Calibri"/>
                <w:sz w:val="20"/>
                <w:szCs w:val="20"/>
              </w:rPr>
            </w:pPr>
          </w:p>
          <w:p w:rsidR="00531DFF" w:rsidRDefault="000F5541">
            <w:pPr>
              <w:rPr>
                <w:rFonts w:ascii="Calibri" w:eastAsia="Calibri" w:hAnsi="Calibri" w:cs="Calibri"/>
                <w:sz w:val="20"/>
                <w:szCs w:val="20"/>
              </w:rPr>
            </w:pPr>
            <w:r>
              <w:rPr>
                <w:rFonts w:ascii="Calibri" w:eastAsia="Calibri" w:hAnsi="Calibri" w:cs="Calibri"/>
                <w:sz w:val="20"/>
                <w:szCs w:val="20"/>
              </w:rPr>
              <w:t>-</w:t>
            </w:r>
            <w:r w:rsidR="00E77E2B">
              <w:rPr>
                <w:rFonts w:ascii="Calibri" w:eastAsia="Calibri" w:hAnsi="Calibri" w:cs="Calibri"/>
                <w:sz w:val="20"/>
                <w:szCs w:val="20"/>
              </w:rPr>
              <w:t>Not to group together before and after game playing, and to ensure maximum distancing before and after games</w:t>
            </w:r>
            <w:r w:rsidR="007C7FC2">
              <w:rPr>
                <w:rFonts w:ascii="Calibri" w:eastAsia="Calibri" w:hAnsi="Calibri" w:cs="Calibri"/>
                <w:sz w:val="20"/>
                <w:szCs w:val="20"/>
              </w:rPr>
              <w:t xml:space="preserve"> in line with </w:t>
            </w:r>
            <w:hyperlink r:id="rId24" w:history="1">
              <w:r w:rsidR="007C7FC2" w:rsidRPr="007C7FC2">
                <w:rPr>
                  <w:rStyle w:val="Hyperlink"/>
                  <w:rFonts w:ascii="Calibri" w:eastAsia="Calibri" w:hAnsi="Calibri" w:cs="Calibri"/>
                  <w:sz w:val="20"/>
                  <w:szCs w:val="20"/>
                </w:rPr>
                <w:t>EN guidance</w:t>
              </w:r>
            </w:hyperlink>
            <w:r w:rsidR="007C7FC2">
              <w:rPr>
                <w:rFonts w:ascii="Calibri" w:eastAsia="Calibri" w:hAnsi="Calibri" w:cs="Calibri"/>
                <w:sz w:val="20"/>
                <w:szCs w:val="20"/>
              </w:rPr>
              <w:t>.</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2E6C54">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2E6C54">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2E6C54">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rsidTr="00BC7E26">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lastRenderedPageBreak/>
              <w:t>3.</w:t>
            </w:r>
          </w:p>
        </w:tc>
        <w:tc>
          <w:tcPr>
            <w:tcW w:w="1862" w:type="dxa"/>
            <w:shd w:val="clear" w:color="auto" w:fill="auto"/>
            <w:vAlign w:val="cente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lack of preventative measures during match days:</w:t>
            </w:r>
          </w:p>
          <w:p w:rsidR="00531DFF" w:rsidRDefault="00531DFF">
            <w:pPr>
              <w:widowControl w:val="0"/>
              <w:pBdr>
                <w:top w:val="nil"/>
                <w:left w:val="nil"/>
                <w:bottom w:val="nil"/>
                <w:right w:val="nil"/>
                <w:between w:val="nil"/>
              </w:pBdr>
              <w:jc w:val="center"/>
              <w:rPr>
                <w:rFonts w:ascii="Calibri" w:eastAsia="Calibri" w:hAnsi="Calibri" w:cs="Calibri"/>
                <w:b/>
                <w:sz w:val="20"/>
                <w:szCs w:val="20"/>
              </w:rPr>
            </w:pP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Game play</w:t>
            </w:r>
          </w:p>
          <w:p w:rsidR="00531DFF" w:rsidRDefault="00531DFF">
            <w:pPr>
              <w:widowControl w:val="0"/>
              <w:pBdr>
                <w:top w:val="nil"/>
                <w:left w:val="nil"/>
                <w:bottom w:val="nil"/>
                <w:right w:val="nil"/>
                <w:between w:val="nil"/>
              </w:pBdr>
              <w:jc w:val="center"/>
              <w:rPr>
                <w:rFonts w:ascii="Calibri" w:eastAsia="Calibri" w:hAnsi="Calibri" w:cs="Calibri"/>
                <w:sz w:val="20"/>
                <w:szCs w:val="20"/>
              </w:rPr>
            </w:pPr>
          </w:p>
          <w:p w:rsidR="00531DFF" w:rsidRDefault="00531DFF">
            <w:pPr>
              <w:widowControl w:val="0"/>
              <w:pBdr>
                <w:top w:val="nil"/>
                <w:left w:val="nil"/>
                <w:bottom w:val="nil"/>
                <w:right w:val="nil"/>
                <w:between w:val="nil"/>
              </w:pBdr>
              <w:jc w:val="center"/>
              <w:rPr>
                <w:rFonts w:ascii="Calibri" w:eastAsia="Calibri" w:hAnsi="Calibri" w:cs="Calibri"/>
                <w:sz w:val="20"/>
                <w:szCs w:val="20"/>
              </w:rPr>
            </w:pPr>
          </w:p>
          <w:p w:rsidR="00531DFF" w:rsidRDefault="00531DFF">
            <w:pPr>
              <w:widowControl w:val="0"/>
              <w:pBdr>
                <w:top w:val="nil"/>
                <w:left w:val="nil"/>
                <w:bottom w:val="nil"/>
                <w:right w:val="nil"/>
                <w:between w:val="nil"/>
              </w:pBdr>
              <w:jc w:val="center"/>
              <w:rPr>
                <w:rFonts w:ascii="Calibri" w:eastAsia="Calibri" w:hAnsi="Calibri" w:cs="Calibri"/>
                <w:sz w:val="20"/>
                <w:szCs w:val="20"/>
              </w:rPr>
            </w:pPr>
          </w:p>
          <w:p w:rsidR="00531DFF" w:rsidRDefault="00531DFF">
            <w:pPr>
              <w:jc w:val="center"/>
              <w:rPr>
                <w:rFonts w:ascii="Calibri" w:eastAsia="Calibri" w:hAnsi="Calibri" w:cs="Calibri"/>
                <w:b/>
                <w:sz w:val="20"/>
                <w:szCs w:val="20"/>
              </w:rPr>
            </w:pP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00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tcPr>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Teams will only be in attendance with their opposing team and necessary match and team officials;</w:t>
            </w:r>
          </w:p>
          <w:p w:rsidR="00CC1158" w:rsidRDefault="00CC1158" w:rsidP="00CC1158">
            <w:pPr>
              <w:widowControl w:val="0"/>
              <w:pBdr>
                <w:top w:val="nil"/>
                <w:left w:val="nil"/>
                <w:bottom w:val="nil"/>
                <w:right w:val="nil"/>
                <w:between w:val="nil"/>
              </w:pBdr>
              <w:rPr>
                <w:rFonts w:ascii="Calibri" w:eastAsia="Calibri" w:hAnsi="Calibri" w:cs="Calibri"/>
                <w:sz w:val="20"/>
                <w:szCs w:val="20"/>
              </w:rPr>
            </w:pPr>
          </w:p>
          <w:p w:rsidR="00CC1158" w:rsidRPr="00CC1158" w:rsidRDefault="00CC1158" w:rsidP="00CC115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-This will not breach a maximum of 30 in attendance.  If necessary roles must undertake dual roles.  </w:t>
            </w:r>
            <w:r w:rsidR="00C412F1">
              <w:rPr>
                <w:rFonts w:ascii="Calibri" w:eastAsia="Calibri" w:hAnsi="Calibri" w:cs="Calibri"/>
                <w:sz w:val="20"/>
                <w:szCs w:val="20"/>
              </w:rPr>
              <w:t>I.e.</w:t>
            </w:r>
            <w:r>
              <w:rPr>
                <w:rFonts w:ascii="Calibri" w:eastAsia="Calibri" w:hAnsi="Calibri" w:cs="Calibri"/>
                <w:sz w:val="20"/>
                <w:szCs w:val="20"/>
              </w:rPr>
              <w:t xml:space="preserve"> A sub on the bench scores.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Match games will be conducted on outside courts, leaving a court between not i</w:t>
            </w:r>
            <w:r w:rsidR="002E6C54">
              <w:rPr>
                <w:rFonts w:ascii="Calibri" w:eastAsia="Calibri" w:hAnsi="Calibri" w:cs="Calibri"/>
                <w:sz w:val="20"/>
                <w:szCs w:val="20"/>
              </w:rPr>
              <w:t>n</w:t>
            </w:r>
            <w:r>
              <w:rPr>
                <w:rFonts w:ascii="Calibri" w:eastAsia="Calibri" w:hAnsi="Calibri" w:cs="Calibri"/>
                <w:sz w:val="20"/>
                <w:szCs w:val="20"/>
              </w:rPr>
              <w:t xml:space="preserve"> </w:t>
            </w:r>
            <w:proofErr w:type="gramStart"/>
            <w:r>
              <w:rPr>
                <w:rFonts w:ascii="Calibri" w:eastAsia="Calibri" w:hAnsi="Calibri" w:cs="Calibri"/>
                <w:sz w:val="20"/>
                <w:szCs w:val="20"/>
              </w:rPr>
              <w:t>use</w:t>
            </w:r>
            <w:proofErr w:type="gramEnd"/>
            <w:r>
              <w:rPr>
                <w:rFonts w:ascii="Calibri" w:eastAsia="Calibri" w:hAnsi="Calibri" w:cs="Calibri"/>
                <w:sz w:val="20"/>
                <w:szCs w:val="20"/>
              </w:rPr>
              <w:t>.</w:t>
            </w:r>
          </w:p>
          <w:p w:rsidR="000F5541" w:rsidRDefault="000F5541" w:rsidP="000F5541">
            <w:pPr>
              <w:widowControl w:val="0"/>
              <w:pBdr>
                <w:top w:val="nil"/>
                <w:left w:val="nil"/>
                <w:bottom w:val="nil"/>
                <w:right w:val="nil"/>
                <w:between w:val="nil"/>
              </w:pBdr>
              <w:rPr>
                <w:rFonts w:ascii="Calibri" w:eastAsia="Calibri" w:hAnsi="Calibri" w:cs="Calibri"/>
                <w:sz w:val="20"/>
                <w:szCs w:val="20"/>
              </w:rPr>
            </w:pPr>
          </w:p>
          <w:p w:rsidR="00531DFF" w:rsidRPr="000F5541" w:rsidRDefault="00531DFF">
            <w:pPr>
              <w:widowControl w:val="0"/>
              <w:pBdr>
                <w:top w:val="nil"/>
                <w:left w:val="nil"/>
                <w:bottom w:val="nil"/>
                <w:right w:val="nil"/>
                <w:between w:val="nil"/>
              </w:pBdr>
              <w:rPr>
                <w:rFonts w:ascii="Calibri" w:eastAsia="Calibri" w:hAnsi="Calibri" w:cs="Calibri"/>
                <w:sz w:val="20"/>
                <w:szCs w:val="20"/>
                <w:highlight w:val="cyan"/>
              </w:rPr>
            </w:pPr>
          </w:p>
          <w:p w:rsidR="00324AF0" w:rsidRPr="00324AF0" w:rsidRDefault="00324AF0">
            <w:pPr>
              <w:widowControl w:val="0"/>
              <w:pBdr>
                <w:top w:val="nil"/>
                <w:left w:val="nil"/>
                <w:bottom w:val="nil"/>
                <w:right w:val="nil"/>
                <w:between w:val="nil"/>
              </w:pBdr>
              <w:rPr>
                <w:rFonts w:ascii="Calibri" w:eastAsia="Calibri" w:hAnsi="Calibri" w:cs="Calibri"/>
                <w:b/>
                <w:color w:val="000000" w:themeColor="text1"/>
                <w:sz w:val="20"/>
                <w:szCs w:val="20"/>
              </w:rPr>
            </w:pPr>
            <w:r w:rsidRPr="00324AF0">
              <w:rPr>
                <w:rFonts w:ascii="Calibri" w:eastAsia="Calibri" w:hAnsi="Calibri" w:cs="Calibri"/>
                <w:b/>
                <w:color w:val="000000" w:themeColor="text1"/>
                <w:sz w:val="20"/>
                <w:szCs w:val="20"/>
              </w:rPr>
              <w:t>Modified game play:</w:t>
            </w:r>
          </w:p>
          <w:p w:rsidR="00324AF0" w:rsidRDefault="00324AF0">
            <w:pPr>
              <w:widowControl w:val="0"/>
              <w:pBdr>
                <w:top w:val="nil"/>
                <w:left w:val="nil"/>
                <w:bottom w:val="nil"/>
                <w:right w:val="nil"/>
                <w:between w:val="nil"/>
              </w:pBdr>
              <w:rPr>
                <w:rFonts w:ascii="Calibri" w:eastAsia="Calibri" w:hAnsi="Calibri" w:cs="Calibri"/>
                <w:sz w:val="20"/>
                <w:szCs w:val="20"/>
              </w:rPr>
            </w:pPr>
          </w:p>
          <w:p w:rsidR="000F5541" w:rsidRDefault="000F5541" w:rsidP="000F5541">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002764F3">
              <w:rPr>
                <w:rFonts w:ascii="Calibri" w:eastAsia="Calibri" w:hAnsi="Calibri" w:cs="Calibri"/>
                <w:sz w:val="20"/>
                <w:szCs w:val="20"/>
              </w:rPr>
              <w:t xml:space="preserve">Risk mitigation via game play modification will be followed by all players.  </w:t>
            </w:r>
            <w:hyperlink r:id="rId25" w:history="1">
              <w:r w:rsidRPr="00FF5BD3">
                <w:rPr>
                  <w:rStyle w:val="Hyperlink"/>
                  <w:rFonts w:ascii="Calibri" w:eastAsia="Calibri" w:hAnsi="Calibri" w:cs="Calibri"/>
                  <w:sz w:val="20"/>
                  <w:szCs w:val="20"/>
                </w:rPr>
                <w:t>Game play modification video</w:t>
              </w:r>
            </w:hyperlink>
            <w:r>
              <w:rPr>
                <w:rStyle w:val="Hyperlink"/>
                <w:rFonts w:ascii="Calibri" w:eastAsia="Calibri" w:hAnsi="Calibri" w:cs="Calibri"/>
                <w:sz w:val="20"/>
                <w:szCs w:val="20"/>
              </w:rPr>
              <w:t xml:space="preserve">   </w:t>
            </w:r>
          </w:p>
          <w:p w:rsidR="000F5541" w:rsidRDefault="000F5541" w:rsidP="002764F3">
            <w:pPr>
              <w:rPr>
                <w:rFonts w:ascii="Calibri" w:eastAsia="Calibri" w:hAnsi="Calibri" w:cs="Calibri"/>
                <w:sz w:val="20"/>
                <w:szCs w:val="20"/>
              </w:rPr>
            </w:pPr>
          </w:p>
          <w:p w:rsidR="002764F3" w:rsidRDefault="000F5541" w:rsidP="002764F3">
            <w:pPr>
              <w:rPr>
                <w:rFonts w:ascii="Calibri" w:eastAsia="Calibri" w:hAnsi="Calibri" w:cs="Calibri"/>
                <w:sz w:val="20"/>
                <w:szCs w:val="20"/>
              </w:rPr>
            </w:pPr>
            <w:r>
              <w:rPr>
                <w:rFonts w:ascii="Calibri" w:eastAsia="Calibri" w:hAnsi="Calibri" w:cs="Calibri"/>
                <w:sz w:val="20"/>
                <w:szCs w:val="20"/>
              </w:rPr>
              <w:t>-</w:t>
            </w:r>
            <w:hyperlink r:id="rId26" w:history="1">
              <w:r w:rsidRPr="007C7FC2">
                <w:rPr>
                  <w:rStyle w:val="Hyperlink"/>
                  <w:rFonts w:ascii="Calibri" w:eastAsia="Calibri" w:hAnsi="Calibri" w:cs="Calibri"/>
                  <w:sz w:val="20"/>
                  <w:szCs w:val="20"/>
                </w:rPr>
                <w:t>poster</w:t>
              </w:r>
            </w:hyperlink>
            <w:r>
              <w:rPr>
                <w:rFonts w:ascii="Calibri" w:eastAsia="Calibri" w:hAnsi="Calibri" w:cs="Calibri"/>
                <w:sz w:val="20"/>
                <w:szCs w:val="20"/>
              </w:rPr>
              <w:t xml:space="preserve"> detailing the changes will be displayed at the game.</w:t>
            </w:r>
          </w:p>
          <w:p w:rsidR="00AB6EA8" w:rsidRDefault="00AB6EA8" w:rsidP="002764F3">
            <w:pPr>
              <w:rPr>
                <w:rFonts w:ascii="Calibri" w:eastAsia="Calibri" w:hAnsi="Calibri" w:cs="Calibri"/>
                <w:sz w:val="20"/>
                <w:szCs w:val="20"/>
              </w:rPr>
            </w:pPr>
          </w:p>
          <w:p w:rsidR="00AB6EA8" w:rsidRPr="002764F3" w:rsidRDefault="00AB6EA8" w:rsidP="002764F3">
            <w:pPr>
              <w:rPr>
                <w:rFonts w:ascii="Calibri" w:eastAsia="Calibri" w:hAnsi="Calibri" w:cs="Calibri"/>
                <w:sz w:val="20"/>
                <w:szCs w:val="20"/>
              </w:rPr>
            </w:pPr>
            <w:r>
              <w:rPr>
                <w:rFonts w:ascii="Calibri" w:eastAsia="Calibri" w:hAnsi="Calibri" w:cs="Calibri"/>
                <w:sz w:val="20"/>
                <w:szCs w:val="20"/>
              </w:rPr>
              <w:t>-Reduced match lengths of 12 minute quarters with a 90 second break.</w:t>
            </w:r>
          </w:p>
          <w:p w:rsidR="00324AF0" w:rsidRDefault="00324AF0">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Players:</w:t>
            </w:r>
          </w:p>
          <w:p w:rsidR="00531DFF" w:rsidRDefault="00531DFF">
            <w:pPr>
              <w:widowControl w:val="0"/>
              <w:pBdr>
                <w:top w:val="nil"/>
                <w:left w:val="nil"/>
                <w:bottom w:val="nil"/>
                <w:right w:val="nil"/>
                <w:between w:val="nil"/>
              </w:pBdr>
              <w:rPr>
                <w:rFonts w:ascii="Calibri" w:eastAsia="Calibri" w:hAnsi="Calibri" w:cs="Calibri"/>
                <w:b/>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Players are regularly reminded not to touch their or other players;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Players reminded of good hygiene for catching coughs and sneezes;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75503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00E77E2B">
              <w:rPr>
                <w:rFonts w:ascii="Calibri" w:eastAsia="Calibri" w:hAnsi="Calibri" w:cs="Calibri"/>
                <w:sz w:val="20"/>
                <w:szCs w:val="20"/>
              </w:rPr>
              <w:t xml:space="preserve">Players to remove themselves to allow for hand sanitizing mid game, they </w:t>
            </w:r>
            <w:r w:rsidR="00E77E2B">
              <w:rPr>
                <w:rFonts w:ascii="Calibri" w:eastAsia="Calibri" w:hAnsi="Calibri" w:cs="Calibri"/>
                <w:sz w:val="20"/>
                <w:szCs w:val="20"/>
              </w:rPr>
              <w:lastRenderedPageBreak/>
              <w:t>will be permitted back on court in line with normal rules (at the next centre pass)</w:t>
            </w:r>
          </w:p>
          <w:p w:rsidR="004D56F2" w:rsidRDefault="004D56F2">
            <w:pPr>
              <w:widowControl w:val="0"/>
              <w:pBdr>
                <w:top w:val="nil"/>
                <w:left w:val="nil"/>
                <w:bottom w:val="nil"/>
                <w:right w:val="nil"/>
                <w:between w:val="nil"/>
              </w:pBdr>
              <w:rPr>
                <w:rFonts w:ascii="Calibri" w:eastAsia="Calibri" w:hAnsi="Calibri" w:cs="Calibri"/>
                <w:sz w:val="20"/>
                <w:szCs w:val="20"/>
              </w:rPr>
            </w:pPr>
          </w:p>
          <w:p w:rsidR="0075503B" w:rsidRDefault="0075503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Pr="0075503B">
              <w:rPr>
                <w:rFonts w:ascii="Calibri" w:eastAsia="Calibri" w:hAnsi="Calibri" w:cs="Calibri"/>
                <w:sz w:val="20"/>
                <w:szCs w:val="20"/>
              </w:rPr>
              <w:t>During i</w:t>
            </w:r>
            <w:r w:rsidR="000F5541" w:rsidRPr="0075503B">
              <w:rPr>
                <w:rFonts w:ascii="Calibri" w:eastAsia="Calibri" w:hAnsi="Calibri" w:cs="Calibri"/>
                <w:sz w:val="20"/>
                <w:szCs w:val="20"/>
              </w:rPr>
              <w:t>ntervals</w:t>
            </w:r>
            <w:r w:rsidRPr="0075503B">
              <w:rPr>
                <w:rFonts w:ascii="Calibri" w:eastAsia="Calibri" w:hAnsi="Calibri" w:cs="Calibri"/>
                <w:sz w:val="20"/>
                <w:szCs w:val="20"/>
              </w:rPr>
              <w:t xml:space="preserve">- Teams will </w:t>
            </w:r>
            <w:r w:rsidR="00AB6EA8">
              <w:rPr>
                <w:rFonts w:ascii="Calibri" w:eastAsia="Calibri" w:hAnsi="Calibri" w:cs="Calibri"/>
                <w:sz w:val="20"/>
                <w:szCs w:val="20"/>
              </w:rPr>
              <w:t>stay in</w:t>
            </w:r>
            <w:r w:rsidRPr="0075503B">
              <w:rPr>
                <w:rFonts w:ascii="Calibri" w:eastAsia="Calibri" w:hAnsi="Calibri" w:cs="Calibri"/>
                <w:sz w:val="20"/>
                <w:szCs w:val="20"/>
              </w:rPr>
              <w:t xml:space="preserve"> separate goal thirds, no huddles and be at least 1.2 </w:t>
            </w:r>
            <w:r w:rsidR="00C412F1" w:rsidRPr="0075503B">
              <w:rPr>
                <w:rFonts w:ascii="Calibri" w:eastAsia="Calibri" w:hAnsi="Calibri" w:cs="Calibri"/>
                <w:sz w:val="20"/>
                <w:szCs w:val="20"/>
              </w:rPr>
              <w:t>meters’</w:t>
            </w:r>
            <w:r w:rsidRPr="0075503B">
              <w:rPr>
                <w:rFonts w:ascii="Calibri" w:eastAsia="Calibri" w:hAnsi="Calibri" w:cs="Calibri"/>
                <w:sz w:val="20"/>
                <w:szCs w:val="20"/>
              </w:rPr>
              <w:t xml:space="preserve"> apart. </w:t>
            </w:r>
            <w:r w:rsidR="000F5541" w:rsidRPr="0075503B">
              <w:rPr>
                <w:rFonts w:ascii="Calibri" w:eastAsia="Calibri" w:hAnsi="Calibri" w:cs="Calibri"/>
                <w:sz w:val="20"/>
                <w:szCs w:val="20"/>
              </w:rPr>
              <w:t xml:space="preserve"> </w:t>
            </w:r>
          </w:p>
          <w:p w:rsidR="0075503B" w:rsidRDefault="0075503B">
            <w:pPr>
              <w:widowControl w:val="0"/>
              <w:pBdr>
                <w:top w:val="nil"/>
                <w:left w:val="nil"/>
                <w:bottom w:val="nil"/>
                <w:right w:val="nil"/>
                <w:between w:val="nil"/>
              </w:pBdr>
              <w:rPr>
                <w:rFonts w:ascii="Calibri" w:eastAsia="Calibri" w:hAnsi="Calibri" w:cs="Calibri"/>
                <w:sz w:val="20"/>
                <w:szCs w:val="20"/>
              </w:rPr>
            </w:pPr>
          </w:p>
          <w:p w:rsidR="0075503B" w:rsidRDefault="0075503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 shouting is permitted</w:t>
            </w:r>
          </w:p>
          <w:p w:rsidR="0075503B" w:rsidRDefault="0075503B">
            <w:pPr>
              <w:widowControl w:val="0"/>
              <w:pBdr>
                <w:top w:val="nil"/>
                <w:left w:val="nil"/>
                <w:bottom w:val="nil"/>
                <w:right w:val="nil"/>
                <w:between w:val="nil"/>
              </w:pBdr>
              <w:rPr>
                <w:rFonts w:ascii="Calibri" w:eastAsia="Calibri" w:hAnsi="Calibri" w:cs="Calibri"/>
                <w:sz w:val="20"/>
                <w:szCs w:val="20"/>
              </w:rPr>
            </w:pPr>
          </w:p>
          <w:p w:rsidR="0075503B" w:rsidRDefault="0075503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 sharing of bibs, teams should have enough to switch players positions without sharing.</w:t>
            </w:r>
          </w:p>
          <w:p w:rsidR="008414DC" w:rsidRDefault="008414DC">
            <w:pPr>
              <w:widowControl w:val="0"/>
              <w:pBdr>
                <w:top w:val="nil"/>
                <w:left w:val="nil"/>
                <w:bottom w:val="nil"/>
                <w:right w:val="nil"/>
                <w:between w:val="nil"/>
              </w:pBdr>
              <w:rPr>
                <w:rFonts w:ascii="Calibri" w:eastAsia="Calibri" w:hAnsi="Calibri" w:cs="Calibri"/>
                <w:sz w:val="20"/>
                <w:szCs w:val="20"/>
              </w:rPr>
            </w:pPr>
          </w:p>
          <w:p w:rsidR="008414DC" w:rsidRDefault="008414DC">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-Players can only play in one game per </w:t>
            </w:r>
            <w:r w:rsidR="00A605D2">
              <w:rPr>
                <w:rFonts w:ascii="Calibri" w:eastAsia="Calibri" w:hAnsi="Calibri" w:cs="Calibri"/>
                <w:sz w:val="20"/>
                <w:szCs w:val="20"/>
              </w:rPr>
              <w:t>day but</w:t>
            </w:r>
            <w:r>
              <w:rPr>
                <w:rFonts w:ascii="Calibri" w:eastAsia="Calibri" w:hAnsi="Calibri" w:cs="Calibri"/>
                <w:sz w:val="20"/>
                <w:szCs w:val="20"/>
              </w:rPr>
              <w:t xml:space="preserve"> can </w:t>
            </w:r>
            <w:r w:rsidR="00AB6EA8">
              <w:rPr>
                <w:rFonts w:ascii="Calibri" w:eastAsia="Calibri" w:hAnsi="Calibri" w:cs="Calibri"/>
                <w:sz w:val="20"/>
                <w:szCs w:val="20"/>
              </w:rPr>
              <w:t xml:space="preserve">umpire </w:t>
            </w:r>
            <w:r w:rsidR="00A605D2">
              <w:rPr>
                <w:rFonts w:ascii="Calibri" w:eastAsia="Calibri" w:hAnsi="Calibri" w:cs="Calibri"/>
                <w:sz w:val="20"/>
                <w:szCs w:val="20"/>
              </w:rPr>
              <w:t>additional games.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Equipment: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r w:rsidR="001A6370">
              <w:rPr>
                <w:rFonts w:ascii="Calibri" w:eastAsia="Calibri" w:hAnsi="Calibri" w:cs="Calibri"/>
                <w:sz w:val="20"/>
                <w:szCs w:val="20"/>
              </w:rPr>
              <w:t>N</w:t>
            </w:r>
            <w:r>
              <w:rPr>
                <w:rFonts w:ascii="Calibri" w:eastAsia="Calibri" w:hAnsi="Calibri" w:cs="Calibri"/>
                <w:sz w:val="20"/>
                <w:szCs w:val="20"/>
              </w:rPr>
              <w:t xml:space="preserve">etball posts </w:t>
            </w:r>
            <w:r w:rsidR="004817C4">
              <w:rPr>
                <w:rFonts w:ascii="Calibri" w:eastAsia="Calibri" w:hAnsi="Calibri" w:cs="Calibri"/>
                <w:sz w:val="20"/>
                <w:szCs w:val="20"/>
              </w:rPr>
              <w:t xml:space="preserve">and benches </w:t>
            </w:r>
            <w:r>
              <w:rPr>
                <w:rFonts w:ascii="Calibri" w:eastAsia="Calibri" w:hAnsi="Calibri" w:cs="Calibri"/>
                <w:sz w:val="20"/>
                <w:szCs w:val="20"/>
              </w:rPr>
              <w:t xml:space="preserve">will be </w:t>
            </w:r>
            <w:r w:rsidR="00C412F1">
              <w:rPr>
                <w:rFonts w:ascii="Calibri" w:eastAsia="Calibri" w:hAnsi="Calibri" w:cs="Calibri"/>
                <w:sz w:val="20"/>
                <w:szCs w:val="20"/>
              </w:rPr>
              <w:t>sanitized</w:t>
            </w:r>
            <w:r>
              <w:rPr>
                <w:rFonts w:ascii="Calibri" w:eastAsia="Calibri" w:hAnsi="Calibri" w:cs="Calibri"/>
                <w:sz w:val="20"/>
                <w:szCs w:val="20"/>
              </w:rPr>
              <w:t xml:space="preserve"> between games</w:t>
            </w:r>
            <w:r w:rsidR="007C7FC2">
              <w:rPr>
                <w:rFonts w:ascii="Calibri" w:eastAsia="Calibri" w:hAnsi="Calibri" w:cs="Calibri"/>
                <w:sz w:val="20"/>
                <w:szCs w:val="20"/>
              </w:rPr>
              <w:t xml:space="preserve"> in accordance with </w:t>
            </w:r>
            <w:hyperlink r:id="rId27" w:history="1">
              <w:r w:rsidR="007C7FC2" w:rsidRPr="007C7FC2">
                <w:rPr>
                  <w:rStyle w:val="Hyperlink"/>
                  <w:rFonts w:ascii="Calibri" w:eastAsia="Calibri" w:hAnsi="Calibri" w:cs="Calibri"/>
                  <w:sz w:val="20"/>
                  <w:szCs w:val="20"/>
                </w:rPr>
                <w:t>EN guidelines</w:t>
              </w:r>
            </w:hyperlink>
            <w:r>
              <w:rPr>
                <w:rFonts w:ascii="Calibri" w:eastAsia="Calibri" w:hAnsi="Calibri" w:cs="Calibri"/>
                <w:sz w:val="20"/>
                <w:szCs w:val="20"/>
              </w:rPr>
              <w:t>;</w:t>
            </w:r>
          </w:p>
          <w:p w:rsidR="0080526E" w:rsidRDefault="0080526E">
            <w:pPr>
              <w:widowControl w:val="0"/>
              <w:pBdr>
                <w:top w:val="nil"/>
                <w:left w:val="nil"/>
                <w:bottom w:val="nil"/>
                <w:right w:val="nil"/>
                <w:between w:val="nil"/>
              </w:pBdr>
              <w:rPr>
                <w:rFonts w:ascii="Calibri" w:eastAsia="Calibri" w:hAnsi="Calibri" w:cs="Calibri"/>
                <w:sz w:val="20"/>
                <w:szCs w:val="20"/>
              </w:rPr>
            </w:pPr>
          </w:p>
          <w:p w:rsidR="00AB6EA8" w:rsidRDefault="00AB6EA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-Posts to be cleaned at the defending end</w:t>
            </w:r>
          </w:p>
          <w:p w:rsidR="00AB6EA8" w:rsidRDefault="00AB6EA8">
            <w:pPr>
              <w:widowControl w:val="0"/>
              <w:pBdr>
                <w:top w:val="nil"/>
                <w:left w:val="nil"/>
                <w:bottom w:val="nil"/>
                <w:right w:val="nil"/>
                <w:between w:val="nil"/>
              </w:pBdr>
              <w:rPr>
                <w:rFonts w:ascii="Calibri" w:eastAsia="Calibri" w:hAnsi="Calibri" w:cs="Calibri"/>
                <w:sz w:val="20"/>
                <w:szCs w:val="20"/>
              </w:rPr>
            </w:pPr>
          </w:p>
          <w:p w:rsidR="0080526E" w:rsidRDefault="0080526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-Each team will bring a suitable match ball;</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Balls leaving court, must only be retrieved by a player of that game;</w:t>
            </w:r>
          </w:p>
          <w:p w:rsidR="001A6370" w:rsidRDefault="001A6370">
            <w:pPr>
              <w:widowControl w:val="0"/>
              <w:pBdr>
                <w:top w:val="nil"/>
                <w:left w:val="nil"/>
                <w:bottom w:val="nil"/>
                <w:right w:val="nil"/>
                <w:between w:val="nil"/>
              </w:pBdr>
              <w:rPr>
                <w:rFonts w:ascii="Calibri" w:eastAsia="Calibri" w:hAnsi="Calibri" w:cs="Calibri"/>
                <w:sz w:val="20"/>
                <w:szCs w:val="20"/>
              </w:rPr>
            </w:pPr>
          </w:p>
          <w:p w:rsidR="001A6370" w:rsidRDefault="001A637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r w:rsidRPr="00840F3D">
              <w:rPr>
                <w:rFonts w:ascii="Calibri" w:eastAsia="Calibri" w:hAnsi="Calibri" w:cs="Calibri"/>
                <w:sz w:val="20"/>
                <w:szCs w:val="20"/>
              </w:rPr>
              <w:t>Balls will be switched over at intervals to allow for cleaning;</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Pr="001A6370" w:rsidRDefault="001A6370" w:rsidP="001A637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00E77E2B" w:rsidRPr="001A6370">
              <w:rPr>
                <w:rFonts w:ascii="Calibri" w:eastAsia="Calibri" w:hAnsi="Calibri" w:cs="Calibri"/>
                <w:sz w:val="20"/>
                <w:szCs w:val="20"/>
              </w:rPr>
              <w:t xml:space="preserve">Umpires to provide and sterilized </w:t>
            </w:r>
            <w:proofErr w:type="gramStart"/>
            <w:r w:rsidR="00E77E2B" w:rsidRPr="001A6370">
              <w:rPr>
                <w:rFonts w:ascii="Calibri" w:eastAsia="Calibri" w:hAnsi="Calibri" w:cs="Calibri"/>
                <w:sz w:val="20"/>
                <w:szCs w:val="20"/>
              </w:rPr>
              <w:t>their own</w:t>
            </w:r>
            <w:proofErr w:type="gramEnd"/>
            <w:r w:rsidR="00E77E2B" w:rsidRPr="001A6370">
              <w:rPr>
                <w:rFonts w:ascii="Calibri" w:eastAsia="Calibri" w:hAnsi="Calibri" w:cs="Calibri"/>
                <w:sz w:val="20"/>
                <w:szCs w:val="20"/>
              </w:rPr>
              <w:t xml:space="preserve"> whistles.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1A637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00E77E2B">
              <w:rPr>
                <w:rFonts w:ascii="Calibri" w:eastAsia="Calibri" w:hAnsi="Calibri" w:cs="Calibri"/>
                <w:sz w:val="20"/>
                <w:szCs w:val="20"/>
              </w:rPr>
              <w:t>No sharing of pens</w:t>
            </w:r>
            <w:r w:rsidR="0080526E">
              <w:rPr>
                <w:rFonts w:ascii="Calibri" w:eastAsia="Calibri" w:hAnsi="Calibri" w:cs="Calibri"/>
                <w:sz w:val="20"/>
                <w:szCs w:val="20"/>
              </w:rPr>
              <w:t>, clipboards, or timers.</w:t>
            </w:r>
          </w:p>
          <w:p w:rsidR="00531DFF" w:rsidRDefault="00531DFF">
            <w:pPr>
              <w:widowControl w:val="0"/>
              <w:pBdr>
                <w:top w:val="nil"/>
                <w:left w:val="nil"/>
                <w:bottom w:val="nil"/>
                <w:right w:val="nil"/>
                <w:between w:val="nil"/>
              </w:pBdr>
              <w:rPr>
                <w:rFonts w:ascii="Calibri" w:eastAsia="Calibri" w:hAnsi="Calibri" w:cs="Calibri"/>
                <w:sz w:val="20"/>
                <w:szCs w:val="20"/>
              </w:rPr>
            </w:pPr>
          </w:p>
          <w:p w:rsidR="00C53810" w:rsidRDefault="00E77E2B" w:rsidP="005F7750">
            <w:pPr>
              <w:widowControl w:val="0"/>
              <w:pBdr>
                <w:top w:val="nil"/>
                <w:left w:val="nil"/>
                <w:bottom w:val="nil"/>
                <w:right w:val="nil"/>
                <w:between w:val="nil"/>
              </w:pBdr>
              <w:rPr>
                <w:rFonts w:ascii="Calibri" w:eastAsia="Calibri" w:hAnsi="Calibri" w:cs="Calibri"/>
                <w:b/>
                <w:sz w:val="20"/>
                <w:szCs w:val="20"/>
              </w:rPr>
            </w:pPr>
            <w:r w:rsidRPr="00840F3D">
              <w:rPr>
                <w:rFonts w:ascii="Calibri" w:eastAsia="Calibri" w:hAnsi="Calibri" w:cs="Calibri"/>
                <w:b/>
                <w:sz w:val="20"/>
                <w:szCs w:val="20"/>
              </w:rPr>
              <w:t>Match sheets</w:t>
            </w:r>
          </w:p>
          <w:p w:rsidR="00C53810" w:rsidRDefault="004721E2" w:rsidP="005F775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A Pack of Cards will be given </w:t>
            </w:r>
            <w:r w:rsidR="009764B7">
              <w:rPr>
                <w:rFonts w:ascii="Calibri" w:eastAsia="Calibri" w:hAnsi="Calibri" w:cs="Calibri"/>
                <w:sz w:val="20"/>
                <w:szCs w:val="20"/>
              </w:rPr>
              <w:t xml:space="preserve">or can </w:t>
            </w:r>
            <w:r w:rsidR="00C53810">
              <w:rPr>
                <w:rFonts w:ascii="Calibri" w:eastAsia="Calibri" w:hAnsi="Calibri" w:cs="Calibri"/>
                <w:sz w:val="20"/>
                <w:szCs w:val="20"/>
              </w:rPr>
              <w:t>be printed by each team and brought to the game.</w:t>
            </w:r>
          </w:p>
          <w:p w:rsidR="00C53810" w:rsidRPr="00C53810" w:rsidRDefault="00C53810" w:rsidP="005F7750">
            <w:pPr>
              <w:widowControl w:val="0"/>
              <w:pBdr>
                <w:top w:val="nil"/>
                <w:left w:val="nil"/>
                <w:bottom w:val="nil"/>
                <w:right w:val="nil"/>
                <w:between w:val="nil"/>
              </w:pBdr>
              <w:rPr>
                <w:rFonts w:ascii="Calibri" w:eastAsia="Calibri" w:hAnsi="Calibri" w:cs="Calibri"/>
                <w:b/>
                <w:sz w:val="20"/>
                <w:szCs w:val="20"/>
              </w:rPr>
            </w:pPr>
          </w:p>
          <w:p w:rsidR="00840F3D" w:rsidRDefault="00C53810" w:rsidP="005F775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w:t>
            </w:r>
            <w:r w:rsidR="005F7750" w:rsidRPr="00840F3D">
              <w:rPr>
                <w:rFonts w:ascii="Calibri" w:eastAsia="Calibri" w:hAnsi="Calibri" w:cs="Calibri"/>
                <w:sz w:val="20"/>
                <w:szCs w:val="20"/>
              </w:rPr>
              <w:t>hese will be completed</w:t>
            </w:r>
            <w:r>
              <w:rPr>
                <w:rFonts w:ascii="Calibri" w:eastAsia="Calibri" w:hAnsi="Calibri" w:cs="Calibri"/>
                <w:sz w:val="20"/>
                <w:szCs w:val="20"/>
              </w:rPr>
              <w:t xml:space="preserve"> one per individual </w:t>
            </w:r>
            <w:r w:rsidR="005F7750" w:rsidRPr="00840F3D">
              <w:rPr>
                <w:rFonts w:ascii="Calibri" w:eastAsia="Calibri" w:hAnsi="Calibri" w:cs="Calibri"/>
                <w:sz w:val="20"/>
                <w:szCs w:val="20"/>
              </w:rPr>
              <w:t xml:space="preserve">scorer – no signatures will be needed by players.  </w:t>
            </w:r>
          </w:p>
          <w:p w:rsidR="00840F3D" w:rsidRDefault="00840F3D" w:rsidP="005F7750">
            <w:pPr>
              <w:widowControl w:val="0"/>
              <w:pBdr>
                <w:top w:val="nil"/>
                <w:left w:val="nil"/>
                <w:bottom w:val="nil"/>
                <w:right w:val="nil"/>
                <w:between w:val="nil"/>
              </w:pBdr>
              <w:rPr>
                <w:rFonts w:ascii="Calibri" w:eastAsia="Calibri" w:hAnsi="Calibri" w:cs="Calibri"/>
                <w:sz w:val="20"/>
                <w:szCs w:val="20"/>
              </w:rPr>
            </w:pPr>
          </w:p>
          <w:p w:rsidR="00840F3D" w:rsidRPr="00840F3D" w:rsidRDefault="00840F3D" w:rsidP="005F7750">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-Sheets</w:t>
            </w:r>
            <w:r w:rsidR="009764B7">
              <w:rPr>
                <w:rFonts w:ascii="Calibri" w:eastAsia="Calibri" w:hAnsi="Calibri" w:cs="Calibri"/>
                <w:sz w:val="20"/>
                <w:szCs w:val="20"/>
              </w:rPr>
              <w:t>/</w:t>
            </w:r>
            <w:r w:rsidR="00C412F1">
              <w:rPr>
                <w:rFonts w:ascii="Calibri" w:eastAsia="Calibri" w:hAnsi="Calibri" w:cs="Calibri"/>
                <w:sz w:val="20"/>
                <w:szCs w:val="20"/>
              </w:rPr>
              <w:t>Cards will</w:t>
            </w:r>
            <w:r>
              <w:rPr>
                <w:rFonts w:ascii="Calibri" w:eastAsia="Calibri" w:hAnsi="Calibri" w:cs="Calibri"/>
                <w:sz w:val="20"/>
                <w:szCs w:val="20"/>
              </w:rPr>
              <w:t xml:space="preserve"> be photographed and returned </w:t>
            </w:r>
            <w:r w:rsidR="003B2FDB">
              <w:rPr>
                <w:rFonts w:ascii="Calibri" w:eastAsia="Calibri" w:hAnsi="Calibri" w:cs="Calibri"/>
                <w:sz w:val="20"/>
                <w:szCs w:val="20"/>
              </w:rPr>
              <w:t>electronically</w:t>
            </w:r>
            <w:r w:rsidR="00AB6EA8">
              <w:rPr>
                <w:rFonts w:ascii="Calibri" w:eastAsia="Calibri" w:hAnsi="Calibri" w:cs="Calibri"/>
                <w:sz w:val="20"/>
                <w:szCs w:val="20"/>
              </w:rPr>
              <w:t xml:space="preserve"> to</w:t>
            </w:r>
            <w:r w:rsidR="004721E2">
              <w:rPr>
                <w:rFonts w:ascii="Calibri" w:eastAsia="Calibri" w:hAnsi="Calibri" w:cs="Calibri"/>
                <w:sz w:val="20"/>
                <w:szCs w:val="20"/>
              </w:rPr>
              <w:t xml:space="preserve"> results face</w:t>
            </w:r>
            <w:r w:rsidR="009764B7">
              <w:rPr>
                <w:rFonts w:ascii="Calibri" w:eastAsia="Calibri" w:hAnsi="Calibri" w:cs="Calibri"/>
                <w:sz w:val="20"/>
                <w:szCs w:val="20"/>
              </w:rPr>
              <w:t xml:space="preserve"> </w:t>
            </w:r>
            <w:r w:rsidR="004721E2">
              <w:rPr>
                <w:rFonts w:ascii="Calibri" w:eastAsia="Calibri" w:hAnsi="Calibri" w:cs="Calibri"/>
                <w:sz w:val="20"/>
                <w:szCs w:val="20"/>
              </w:rPr>
              <w:t>book page</w:t>
            </w:r>
            <w:r w:rsidR="00AB6EA8">
              <w:rPr>
                <w:rFonts w:ascii="Calibri" w:eastAsia="Calibri" w:hAnsi="Calibri" w:cs="Calibri"/>
                <w:sz w:val="20"/>
                <w:szCs w:val="20"/>
              </w:rPr>
              <w:t>.</w:t>
            </w:r>
          </w:p>
          <w:p w:rsidR="00531DFF" w:rsidRDefault="00531DFF">
            <w:pPr>
              <w:widowControl w:val="0"/>
              <w:pBdr>
                <w:top w:val="nil"/>
                <w:left w:val="nil"/>
                <w:bottom w:val="nil"/>
                <w:right w:val="nil"/>
                <w:between w:val="nil"/>
              </w:pBdr>
              <w:rPr>
                <w:rFonts w:ascii="Calibri" w:eastAsia="Calibri" w:hAnsi="Calibri" w:cs="Calibri"/>
                <w:sz w:val="20"/>
                <w:szCs w:val="20"/>
              </w:rPr>
            </w:pPr>
          </w:p>
          <w:p w:rsidR="00C412F1" w:rsidRDefault="00C412F1">
            <w:pPr>
              <w:widowControl w:val="0"/>
              <w:pBdr>
                <w:top w:val="nil"/>
                <w:left w:val="nil"/>
                <w:bottom w:val="nil"/>
                <w:right w:val="nil"/>
                <w:between w:val="nil"/>
              </w:pBdr>
              <w:rPr>
                <w:rFonts w:ascii="Calibri" w:eastAsia="Calibri" w:hAnsi="Calibri" w:cs="Calibri"/>
                <w:b/>
                <w:sz w:val="20"/>
                <w:szCs w:val="20"/>
              </w:rPr>
            </w:pPr>
          </w:p>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lastRenderedPageBreak/>
              <w:t>Umpires &amp; Match Officials: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Interaction with umpires should be conducted </w:t>
            </w:r>
            <w:r w:rsidR="009764B7">
              <w:rPr>
                <w:rFonts w:ascii="Calibri" w:eastAsia="Calibri" w:hAnsi="Calibri" w:cs="Calibri"/>
                <w:sz w:val="20"/>
                <w:szCs w:val="20"/>
              </w:rPr>
              <w:t>maximizing</w:t>
            </w:r>
            <w:r>
              <w:rPr>
                <w:rFonts w:ascii="Calibri" w:eastAsia="Calibri" w:hAnsi="Calibri" w:cs="Calibri"/>
                <w:sz w:val="20"/>
                <w:szCs w:val="20"/>
              </w:rPr>
              <w:t xml:space="preserve"> distancing and no less than 1 metre apart.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Umpires will ensure that they keep more than 1 metre apart from players;</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Scorers </w:t>
            </w:r>
            <w:r w:rsidR="00A605D2">
              <w:rPr>
                <w:rFonts w:ascii="Calibri" w:eastAsia="Calibri" w:hAnsi="Calibri" w:cs="Calibri"/>
                <w:sz w:val="20"/>
                <w:szCs w:val="20"/>
              </w:rPr>
              <w:t xml:space="preserve">will be provided by each team and </w:t>
            </w:r>
            <w:r>
              <w:rPr>
                <w:rFonts w:ascii="Calibri" w:eastAsia="Calibri" w:hAnsi="Calibri" w:cs="Calibri"/>
                <w:sz w:val="20"/>
                <w:szCs w:val="20"/>
              </w:rPr>
              <w:t xml:space="preserve">should </w:t>
            </w:r>
            <w:r w:rsidR="00C412F1">
              <w:rPr>
                <w:rFonts w:ascii="Calibri" w:eastAsia="Calibri" w:hAnsi="Calibri" w:cs="Calibri"/>
                <w:sz w:val="20"/>
                <w:szCs w:val="20"/>
              </w:rPr>
              <w:t>Endeavour</w:t>
            </w:r>
            <w:r>
              <w:rPr>
                <w:rFonts w:ascii="Calibri" w:eastAsia="Calibri" w:hAnsi="Calibri" w:cs="Calibri"/>
                <w:sz w:val="20"/>
                <w:szCs w:val="20"/>
              </w:rPr>
              <w:t xml:space="preserve"> to keep to 2m social distancing between themselves at all times wherever possible at least one metre away from each other;</w:t>
            </w: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addition</w:t>
            </w:r>
            <w:r w:rsidR="00C412F1">
              <w:rPr>
                <w:rFonts w:ascii="Calibri" w:eastAsia="Calibri" w:hAnsi="Calibri" w:cs="Calibri"/>
                <w:sz w:val="20"/>
                <w:szCs w:val="20"/>
              </w:rPr>
              <w:t>,</w:t>
            </w:r>
            <w:r>
              <w:rPr>
                <w:rFonts w:ascii="Calibri" w:eastAsia="Calibri" w:hAnsi="Calibri" w:cs="Calibri"/>
                <w:sz w:val="20"/>
                <w:szCs w:val="20"/>
              </w:rPr>
              <w:t xml:space="preserve"> to hand washing upon arrival, any officials staying to attend a second games, must repeat the hand washing procedure;</w:t>
            </w:r>
          </w:p>
          <w:p w:rsidR="00531DFF" w:rsidRDefault="00531DFF">
            <w:pPr>
              <w:widowControl w:val="0"/>
              <w:pBdr>
                <w:top w:val="nil"/>
                <w:left w:val="nil"/>
                <w:bottom w:val="nil"/>
                <w:right w:val="nil"/>
                <w:between w:val="nil"/>
              </w:pBdr>
              <w:rPr>
                <w:rFonts w:ascii="Calibri" w:eastAsia="Calibri" w:hAnsi="Calibri" w:cs="Calibri"/>
                <w:sz w:val="20"/>
                <w:szCs w:val="20"/>
              </w:rPr>
            </w:pPr>
          </w:p>
          <w:p w:rsidR="0080526E" w:rsidRDefault="0080526E">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-Timing of games to be carried </w:t>
            </w:r>
            <w:r w:rsidR="00B23862">
              <w:rPr>
                <w:rFonts w:ascii="Calibri" w:eastAsia="Calibri" w:hAnsi="Calibri" w:cs="Calibri"/>
                <w:sz w:val="20"/>
                <w:szCs w:val="20"/>
              </w:rPr>
              <w:t xml:space="preserve">by a central committee </w:t>
            </w:r>
            <w:r w:rsidR="00476A52">
              <w:rPr>
                <w:rFonts w:ascii="Calibri" w:eastAsia="Calibri" w:hAnsi="Calibri" w:cs="Calibri"/>
                <w:sz w:val="20"/>
                <w:szCs w:val="20"/>
              </w:rPr>
              <w:t>member</w:t>
            </w:r>
            <w:r>
              <w:rPr>
                <w:rFonts w:ascii="Calibri" w:eastAsia="Calibri" w:hAnsi="Calibri" w:cs="Calibri"/>
                <w:sz w:val="20"/>
                <w:szCs w:val="20"/>
              </w:rPr>
              <w:t>.  No sharing of timers.</w:t>
            </w:r>
          </w:p>
          <w:p w:rsidR="00AB6EA8" w:rsidRDefault="00AB6EA8" w:rsidP="00AB6EA8">
            <w:pPr>
              <w:widowControl w:val="0"/>
              <w:pBdr>
                <w:top w:val="nil"/>
                <w:left w:val="nil"/>
                <w:bottom w:val="nil"/>
                <w:right w:val="nil"/>
                <w:between w:val="nil"/>
              </w:pBdr>
              <w:rPr>
                <w:rFonts w:ascii="Calibri" w:eastAsia="Calibri" w:hAnsi="Calibri" w:cs="Calibri"/>
                <w:sz w:val="20"/>
                <w:szCs w:val="20"/>
              </w:rPr>
            </w:pPr>
          </w:p>
          <w:p w:rsidR="00AB6EA8" w:rsidRPr="00AB6EA8" w:rsidRDefault="00AB6EA8" w:rsidP="00AB6EA8">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-Those not playing or umpiring are recommended to wear a face mask.</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BC7E26">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BC7E26">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BC7E26">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302118" w:rsidTr="00BC7E26">
        <w:trPr>
          <w:gridAfter w:val="1"/>
          <w:wAfter w:w="16" w:type="dxa"/>
          <w:trHeight w:val="1134"/>
        </w:trPr>
        <w:tc>
          <w:tcPr>
            <w:tcW w:w="907" w:type="dxa"/>
            <w:vAlign w:val="center"/>
          </w:tcPr>
          <w:p w:rsidR="00302118" w:rsidRDefault="00302118">
            <w:pPr>
              <w:widowControl w:val="0"/>
              <w:jc w:val="center"/>
              <w:rPr>
                <w:rFonts w:ascii="Calibri" w:eastAsia="Calibri" w:hAnsi="Calibri" w:cs="Calibri"/>
                <w:b/>
                <w:sz w:val="20"/>
                <w:szCs w:val="20"/>
              </w:rPr>
            </w:pPr>
          </w:p>
        </w:tc>
        <w:tc>
          <w:tcPr>
            <w:tcW w:w="1862" w:type="dxa"/>
            <w:shd w:val="clear" w:color="auto" w:fill="auto"/>
            <w:vAlign w:val="center"/>
          </w:tcPr>
          <w:p w:rsidR="00302118" w:rsidRDefault="005F7750">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xml:space="preserve">Spread/contraction of COVID-19 during pre </w:t>
            </w:r>
            <w:r w:rsidR="00302118">
              <w:rPr>
                <w:rFonts w:ascii="Calibri" w:eastAsia="Calibri" w:hAnsi="Calibri" w:cs="Calibri"/>
                <w:b/>
                <w:sz w:val="20"/>
                <w:szCs w:val="20"/>
              </w:rPr>
              <w:t xml:space="preserve">and post match activity </w:t>
            </w:r>
          </w:p>
        </w:tc>
        <w:tc>
          <w:tcPr>
            <w:tcW w:w="380"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2</w:t>
            </w:r>
          </w:p>
        </w:tc>
        <w:tc>
          <w:tcPr>
            <w:tcW w:w="434"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10</w:t>
            </w:r>
          </w:p>
        </w:tc>
        <w:tc>
          <w:tcPr>
            <w:tcW w:w="567" w:type="dxa"/>
            <w:shd w:val="clear" w:color="auto" w:fill="FFC000"/>
            <w:vAlign w:val="center"/>
          </w:tcPr>
          <w:p w:rsidR="00302118" w:rsidRDefault="00302118">
            <w:pPr>
              <w:ind w:left="113" w:right="113"/>
              <w:jc w:val="center"/>
              <w:rPr>
                <w:rFonts w:ascii="Calibri" w:eastAsia="Calibri" w:hAnsi="Calibri" w:cs="Calibri"/>
                <w:sz w:val="20"/>
                <w:szCs w:val="20"/>
              </w:rPr>
            </w:pPr>
          </w:p>
        </w:tc>
        <w:tc>
          <w:tcPr>
            <w:tcW w:w="6521" w:type="dxa"/>
            <w:vAlign w:val="center"/>
          </w:tcPr>
          <w:p w:rsidR="00302118" w:rsidRPr="00840F3D" w:rsidRDefault="00302118">
            <w:pPr>
              <w:widowControl w:val="0"/>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Nail checks should take place at a distance of 2m or more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There should be no pre match huddle – players should remain socially distanced for any pre match team talk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No pre match or pre quarter hands in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No shouting or cheering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No quarter or half time huddles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No high fiving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No post match hug circles or handshakes </w:t>
            </w:r>
          </w:p>
          <w:p w:rsidR="00FB4C0E"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Any post match paperwork should be shared digitally (this could be emails or photographs) </w:t>
            </w:r>
          </w:p>
          <w:p w:rsidR="00302118" w:rsidRPr="00840F3D" w:rsidRDefault="00302118" w:rsidP="00FB4C0E">
            <w:pPr>
              <w:pStyle w:val="ListParagraph"/>
              <w:widowControl w:val="0"/>
              <w:numPr>
                <w:ilvl w:val="0"/>
                <w:numId w:val="10"/>
              </w:numPr>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No post match team teas or sharing of snacks and confectionery</w:t>
            </w:r>
          </w:p>
        </w:tc>
        <w:tc>
          <w:tcPr>
            <w:tcW w:w="425"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302118" w:rsidRDefault="00BC7E26">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302118" w:rsidRDefault="00BC7E26">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302118" w:rsidRDefault="00302118">
            <w:pPr>
              <w:rPr>
                <w:rFonts w:ascii="Calibri" w:eastAsia="Calibri" w:hAnsi="Calibri" w:cs="Calibri"/>
                <w:sz w:val="20"/>
                <w:szCs w:val="20"/>
              </w:rPr>
            </w:pPr>
          </w:p>
        </w:tc>
      </w:tr>
      <w:tr w:rsidR="00531DFF" w:rsidTr="00F26DC3">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5.</w:t>
            </w:r>
          </w:p>
        </w:tc>
        <w:tc>
          <w:tcPr>
            <w:tcW w:w="1862" w:type="dxa"/>
            <w:shd w:val="clear" w:color="auto" w:fill="auto"/>
            <w:vAlign w:val="cente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lack of hand-washing and general poor hygiene.</w:t>
            </w:r>
          </w:p>
          <w:p w:rsidR="00531DFF" w:rsidRDefault="00531DFF">
            <w:pPr>
              <w:jc w:val="center"/>
              <w:rPr>
                <w:rFonts w:ascii="Calibri" w:eastAsia="Calibri" w:hAnsi="Calibri" w:cs="Calibri"/>
                <w:b/>
                <w:sz w:val="20"/>
                <w:szCs w:val="20"/>
              </w:rPr>
            </w:pP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00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531DFF" w:rsidRPr="00840F3D"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Hand washing</w:t>
            </w:r>
            <w:r w:rsidR="004E247A">
              <w:rPr>
                <w:rFonts w:ascii="Calibri" w:eastAsia="Calibri" w:hAnsi="Calibri" w:cs="Calibri"/>
                <w:sz w:val="20"/>
                <w:szCs w:val="20"/>
              </w:rPr>
              <w:t xml:space="preserve"> or sanitizing</w:t>
            </w:r>
            <w:r>
              <w:rPr>
                <w:rFonts w:ascii="Calibri" w:eastAsia="Calibri" w:hAnsi="Calibri" w:cs="Calibri"/>
                <w:sz w:val="20"/>
                <w:szCs w:val="20"/>
              </w:rPr>
              <w:t xml:space="preserve"> is recommended frequently and required at the </w:t>
            </w:r>
            <w:r w:rsidRPr="00840F3D">
              <w:rPr>
                <w:rFonts w:ascii="Calibri" w:eastAsia="Calibri" w:hAnsi="Calibri" w:cs="Calibri"/>
                <w:sz w:val="20"/>
                <w:szCs w:val="20"/>
              </w:rPr>
              <w:t>following times:</w:t>
            </w:r>
          </w:p>
          <w:p w:rsidR="00531DFF" w:rsidRPr="00840F3D" w:rsidRDefault="00B56BDE">
            <w:pPr>
              <w:widowControl w:val="0"/>
              <w:pBdr>
                <w:top w:val="nil"/>
                <w:left w:val="nil"/>
                <w:bottom w:val="nil"/>
                <w:right w:val="nil"/>
                <w:between w:val="nil"/>
              </w:pBdr>
              <w:rPr>
                <w:rFonts w:ascii="Calibri" w:eastAsia="Calibri" w:hAnsi="Calibri" w:cs="Calibri"/>
                <w:sz w:val="20"/>
                <w:szCs w:val="20"/>
              </w:rPr>
            </w:pPr>
            <w:sdt>
              <w:sdtPr>
                <w:tag w:val="goog_rdk_0"/>
                <w:id w:val="-720440491"/>
              </w:sdtPr>
              <w:sdtContent>
                <w:r w:rsidR="00E77E2B" w:rsidRPr="00840F3D">
                  <w:rPr>
                    <w:rFonts w:ascii="Arial Unicode MS" w:eastAsia="Arial Unicode MS" w:hAnsi="Arial Unicode MS" w:cs="Arial Unicode MS"/>
                    <w:sz w:val="20"/>
                    <w:szCs w:val="20"/>
                  </w:rPr>
                  <w:t>➢</w:t>
                </w:r>
              </w:sdtContent>
            </w:sdt>
            <w:r w:rsidR="00E77E2B" w:rsidRPr="00840F3D">
              <w:rPr>
                <w:rFonts w:ascii="Calibri" w:eastAsia="Calibri" w:hAnsi="Calibri" w:cs="Calibri"/>
                <w:sz w:val="20"/>
                <w:szCs w:val="20"/>
              </w:rPr>
              <w:t xml:space="preserve"> Entry and exit from the school;</w:t>
            </w:r>
          </w:p>
          <w:p w:rsidR="00531DFF" w:rsidRPr="00840F3D" w:rsidRDefault="00B56BDE">
            <w:pPr>
              <w:widowControl w:val="0"/>
              <w:pBdr>
                <w:top w:val="nil"/>
                <w:left w:val="nil"/>
                <w:bottom w:val="nil"/>
                <w:right w:val="nil"/>
                <w:between w:val="nil"/>
              </w:pBdr>
              <w:rPr>
                <w:rFonts w:ascii="Calibri" w:eastAsia="Calibri" w:hAnsi="Calibri" w:cs="Calibri"/>
                <w:sz w:val="20"/>
                <w:szCs w:val="20"/>
              </w:rPr>
            </w:pPr>
            <w:sdt>
              <w:sdtPr>
                <w:tag w:val="goog_rdk_1"/>
                <w:id w:val="-2110575776"/>
              </w:sdtPr>
              <w:sdtContent>
                <w:r w:rsidR="00E77E2B" w:rsidRPr="00840F3D">
                  <w:rPr>
                    <w:rFonts w:ascii="Arial Unicode MS" w:eastAsia="Arial Unicode MS" w:hAnsi="Arial Unicode MS" w:cs="Arial Unicode MS"/>
                    <w:sz w:val="20"/>
                    <w:szCs w:val="20"/>
                  </w:rPr>
                  <w:t>➢</w:t>
                </w:r>
              </w:sdtContent>
            </w:sdt>
            <w:r w:rsidR="00E77E2B" w:rsidRPr="00840F3D">
              <w:rPr>
                <w:rFonts w:ascii="Calibri" w:eastAsia="Calibri" w:hAnsi="Calibri" w:cs="Calibri"/>
                <w:sz w:val="20"/>
                <w:szCs w:val="20"/>
              </w:rPr>
              <w:t xml:space="preserve"> After using the toilet;</w:t>
            </w:r>
          </w:p>
          <w:p w:rsidR="00531DFF" w:rsidRPr="00840F3D" w:rsidRDefault="00B56BDE">
            <w:pPr>
              <w:widowControl w:val="0"/>
              <w:pBdr>
                <w:top w:val="nil"/>
                <w:left w:val="nil"/>
                <w:bottom w:val="nil"/>
                <w:right w:val="nil"/>
                <w:between w:val="nil"/>
              </w:pBdr>
              <w:rPr>
                <w:rFonts w:ascii="Calibri" w:eastAsia="Calibri" w:hAnsi="Calibri" w:cs="Calibri"/>
                <w:sz w:val="20"/>
                <w:szCs w:val="20"/>
              </w:rPr>
            </w:pPr>
            <w:sdt>
              <w:sdtPr>
                <w:tag w:val="goog_rdk_2"/>
                <w:id w:val="1583644623"/>
              </w:sdtPr>
              <w:sdtContent>
                <w:r w:rsidR="00E77E2B" w:rsidRPr="00840F3D">
                  <w:rPr>
                    <w:rFonts w:ascii="Arial Unicode MS" w:eastAsia="Arial Unicode MS" w:hAnsi="Arial Unicode MS" w:cs="Arial Unicode MS"/>
                    <w:sz w:val="20"/>
                    <w:szCs w:val="20"/>
                  </w:rPr>
                  <w:t>➢</w:t>
                </w:r>
              </w:sdtContent>
            </w:sdt>
            <w:r w:rsidR="00E77E2B" w:rsidRPr="00840F3D">
              <w:rPr>
                <w:rFonts w:ascii="Calibri" w:eastAsia="Calibri" w:hAnsi="Calibri" w:cs="Calibri"/>
                <w:sz w:val="20"/>
                <w:szCs w:val="20"/>
              </w:rPr>
              <w:t xml:space="preserve"> At each quarter interval;</w:t>
            </w:r>
          </w:p>
          <w:p w:rsidR="00531DFF" w:rsidRDefault="00B56BDE">
            <w:pPr>
              <w:widowControl w:val="0"/>
              <w:pBdr>
                <w:top w:val="nil"/>
                <w:left w:val="nil"/>
                <w:bottom w:val="nil"/>
                <w:right w:val="nil"/>
                <w:between w:val="nil"/>
              </w:pBdr>
              <w:rPr>
                <w:rFonts w:ascii="Calibri" w:eastAsia="Calibri" w:hAnsi="Calibri" w:cs="Calibri"/>
                <w:sz w:val="20"/>
                <w:szCs w:val="20"/>
              </w:rPr>
            </w:pPr>
            <w:sdt>
              <w:sdtPr>
                <w:tag w:val="goog_rdk_3"/>
                <w:id w:val="-1898117021"/>
              </w:sdtPr>
              <w:sdtContent>
                <w:r w:rsidR="00E77E2B" w:rsidRPr="00840F3D">
                  <w:rPr>
                    <w:rFonts w:ascii="Arial Unicode MS" w:eastAsia="Arial Unicode MS" w:hAnsi="Arial Unicode MS" w:cs="Arial Unicode MS"/>
                    <w:sz w:val="20"/>
                    <w:szCs w:val="20"/>
                  </w:rPr>
                  <w:t>➢</w:t>
                </w:r>
              </w:sdtContent>
            </w:sdt>
            <w:r w:rsidR="00E77E2B" w:rsidRPr="00840F3D">
              <w:rPr>
                <w:rFonts w:ascii="Calibri" w:eastAsia="Calibri" w:hAnsi="Calibri" w:cs="Calibri"/>
                <w:sz w:val="20"/>
                <w:szCs w:val="20"/>
              </w:rPr>
              <w:t xml:space="preserve"> Before and after eating;</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Unnecessary touching of the face is discouraged.</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Members are reminded to use tissues and bin them once used. If tissues are not readily available exactly when needed occupants are reminded to cough or sneeze into their arm;</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Toilets and wash stations have single use paper towels for drying hands or </w:t>
            </w:r>
            <w:proofErr w:type="spellStart"/>
            <w:r>
              <w:rPr>
                <w:rFonts w:ascii="Calibri" w:eastAsia="Calibri" w:hAnsi="Calibri" w:cs="Calibri"/>
                <w:sz w:val="20"/>
                <w:szCs w:val="20"/>
              </w:rPr>
              <w:t>air</w:t>
            </w:r>
            <w:proofErr w:type="spellEnd"/>
            <w:r>
              <w:rPr>
                <w:rFonts w:ascii="Calibri" w:eastAsia="Calibri" w:hAnsi="Calibri" w:cs="Calibri"/>
                <w:sz w:val="20"/>
                <w:szCs w:val="20"/>
              </w:rPr>
              <w:t xml:space="preserve"> dryers.</w:t>
            </w:r>
          </w:p>
          <w:p w:rsidR="0028612C" w:rsidRDefault="0028612C" w:rsidP="0028612C">
            <w:pPr>
              <w:widowControl w:val="0"/>
              <w:pBdr>
                <w:top w:val="nil"/>
                <w:left w:val="nil"/>
                <w:bottom w:val="nil"/>
                <w:right w:val="nil"/>
                <w:between w:val="nil"/>
              </w:pBdr>
              <w:rPr>
                <w:rFonts w:ascii="Calibri" w:eastAsia="Calibri" w:hAnsi="Calibri" w:cs="Calibri"/>
                <w:sz w:val="20"/>
                <w:szCs w:val="20"/>
              </w:rPr>
            </w:pPr>
          </w:p>
          <w:p w:rsidR="0028612C" w:rsidRPr="0028612C" w:rsidRDefault="0028612C" w:rsidP="0028612C">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-No changing rooms are to be used.</w:t>
            </w:r>
          </w:p>
          <w:p w:rsidR="00531DFF" w:rsidRDefault="00531DFF">
            <w:pPr>
              <w:spacing w:line="259" w:lineRule="auto"/>
              <w:rPr>
                <w:rFonts w:ascii="Calibri" w:eastAsia="Calibri" w:hAnsi="Calibri" w:cs="Calibri"/>
                <w:sz w:val="20"/>
                <w:szCs w:val="20"/>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F26DC3">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F26DC3">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F26DC3">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lastRenderedPageBreak/>
              <w:t>6.</w:t>
            </w:r>
          </w:p>
        </w:tc>
        <w:tc>
          <w:tcPr>
            <w:tcW w:w="1862" w:type="dxa"/>
            <w:shd w:val="clear" w:color="auto" w:fill="auto"/>
            <w:vAlign w:val="center"/>
          </w:tcPr>
          <w:p w:rsidR="00531DFF" w:rsidRDefault="00E77E2B">
            <w:pPr>
              <w:jc w:val="center"/>
              <w:rPr>
                <w:rFonts w:ascii="Calibri" w:eastAsia="Calibri" w:hAnsi="Calibri" w:cs="Calibri"/>
                <w:b/>
                <w:sz w:val="20"/>
                <w:szCs w:val="20"/>
              </w:rPr>
            </w:pPr>
            <w:r>
              <w:rPr>
                <w:rFonts w:ascii="Calibri" w:eastAsia="Calibri" w:hAnsi="Calibri" w:cs="Calibri"/>
                <w:b/>
                <w:sz w:val="20"/>
                <w:szCs w:val="20"/>
              </w:rPr>
              <w:t>Spread/contraction of COVID-19 due to lack of adequate cleaning measures.</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00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D37187" w:rsidRPr="00840F3D" w:rsidRDefault="00D37187">
            <w:pPr>
              <w:widowControl w:val="0"/>
              <w:pBdr>
                <w:top w:val="nil"/>
                <w:left w:val="nil"/>
                <w:bottom w:val="nil"/>
                <w:right w:val="nil"/>
                <w:between w:val="nil"/>
              </w:pBdr>
              <w:rPr>
                <w:rFonts w:ascii="Calibri" w:eastAsia="Calibri" w:hAnsi="Calibri" w:cs="Calibri"/>
                <w:sz w:val="20"/>
                <w:szCs w:val="20"/>
              </w:rPr>
            </w:pPr>
            <w:r w:rsidRPr="00443D03">
              <w:rPr>
                <w:rFonts w:ascii="Calibri" w:eastAsia="Calibri" w:hAnsi="Calibri" w:cs="Calibri"/>
                <w:sz w:val="20"/>
                <w:szCs w:val="20"/>
              </w:rPr>
              <w:t>-O</w:t>
            </w:r>
            <w:r w:rsidRPr="00840F3D">
              <w:rPr>
                <w:rFonts w:ascii="Calibri" w:eastAsia="Calibri" w:hAnsi="Calibri" w:cs="Calibri"/>
                <w:sz w:val="20"/>
                <w:szCs w:val="20"/>
              </w:rPr>
              <w:t>ur venues will be cleaned before attending.</w:t>
            </w:r>
          </w:p>
          <w:p w:rsidR="00D37187" w:rsidRPr="00840F3D" w:rsidRDefault="00D37187">
            <w:pPr>
              <w:widowControl w:val="0"/>
              <w:pBdr>
                <w:top w:val="nil"/>
                <w:left w:val="nil"/>
                <w:bottom w:val="nil"/>
                <w:right w:val="nil"/>
                <w:between w:val="nil"/>
              </w:pBdr>
              <w:rPr>
                <w:rFonts w:ascii="Calibri" w:eastAsia="Calibri" w:hAnsi="Calibri" w:cs="Calibri"/>
                <w:sz w:val="20"/>
                <w:szCs w:val="20"/>
              </w:rPr>
            </w:pPr>
          </w:p>
          <w:p w:rsidR="00531DFF" w:rsidRPr="00840F3D" w:rsidRDefault="00D37187">
            <w:pPr>
              <w:widowControl w:val="0"/>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w:t>
            </w:r>
            <w:r w:rsidR="00F26DC3" w:rsidRPr="00840F3D">
              <w:rPr>
                <w:rFonts w:ascii="Calibri" w:eastAsia="Calibri" w:hAnsi="Calibri" w:cs="Calibri"/>
                <w:sz w:val="20"/>
                <w:szCs w:val="20"/>
              </w:rPr>
              <w:t>Between</w:t>
            </w:r>
            <w:r w:rsidRPr="00840F3D">
              <w:rPr>
                <w:rFonts w:ascii="Calibri" w:eastAsia="Calibri" w:hAnsi="Calibri" w:cs="Calibri"/>
                <w:sz w:val="20"/>
                <w:szCs w:val="20"/>
              </w:rPr>
              <w:t xml:space="preserve"> games all </w:t>
            </w:r>
            <w:r w:rsidR="00840F3D" w:rsidRPr="00840F3D">
              <w:rPr>
                <w:rFonts w:ascii="Calibri" w:eastAsia="Calibri" w:hAnsi="Calibri" w:cs="Calibri"/>
                <w:sz w:val="20"/>
                <w:szCs w:val="20"/>
              </w:rPr>
              <w:t>equipment,</w:t>
            </w:r>
            <w:r w:rsidRPr="00840F3D">
              <w:rPr>
                <w:rFonts w:ascii="Calibri" w:eastAsia="Calibri" w:hAnsi="Calibri" w:cs="Calibri"/>
                <w:sz w:val="20"/>
                <w:szCs w:val="20"/>
              </w:rPr>
              <w:t xml:space="preserve"> benches and door handles will be cleaned.</w:t>
            </w:r>
          </w:p>
          <w:p w:rsidR="00531DFF" w:rsidRDefault="00531DFF">
            <w:pPr>
              <w:rPr>
                <w:rFonts w:ascii="Calibri" w:eastAsia="Calibri" w:hAnsi="Calibri" w:cs="Calibri"/>
                <w:sz w:val="20"/>
                <w:szCs w:val="20"/>
                <w:highlight w:val="cyan"/>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E49C"/>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trPr>
          <w:gridAfter w:val="1"/>
          <w:wAfter w:w="16" w:type="dxa"/>
          <w:trHeight w:val="1134"/>
        </w:trPr>
        <w:tc>
          <w:tcPr>
            <w:tcW w:w="907" w:type="dxa"/>
            <w:vAlign w:val="center"/>
          </w:tcPr>
          <w:p w:rsidR="00531DFF" w:rsidRDefault="00616AD9">
            <w:pPr>
              <w:widowControl w:val="0"/>
              <w:jc w:val="center"/>
              <w:rPr>
                <w:rFonts w:ascii="Calibri" w:eastAsia="Calibri" w:hAnsi="Calibri" w:cs="Calibri"/>
                <w:b/>
                <w:sz w:val="20"/>
                <w:szCs w:val="20"/>
              </w:rPr>
            </w:pPr>
            <w:r>
              <w:rPr>
                <w:rFonts w:ascii="Calibri" w:eastAsia="Calibri" w:hAnsi="Calibri" w:cs="Calibri"/>
                <w:b/>
                <w:sz w:val="20"/>
                <w:szCs w:val="20"/>
              </w:rPr>
              <w:t>7</w:t>
            </w:r>
            <w:r w:rsidR="00E77E2B">
              <w:rPr>
                <w:rFonts w:ascii="Calibri" w:eastAsia="Calibri" w:hAnsi="Calibri" w:cs="Calibri"/>
                <w:b/>
                <w:sz w:val="20"/>
                <w:szCs w:val="20"/>
              </w:rPr>
              <w:t>.</w:t>
            </w:r>
          </w:p>
        </w:tc>
        <w:tc>
          <w:tcPr>
            <w:tcW w:w="1862" w:type="dxa"/>
            <w:shd w:val="clear" w:color="auto" w:fill="auto"/>
            <w:vAlign w:val="cente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insufficient First aid measures. This includes:</w:t>
            </w:r>
          </w:p>
          <w:p w:rsidR="00531DFF" w:rsidRDefault="00531DFF">
            <w:pPr>
              <w:widowControl w:val="0"/>
              <w:pBdr>
                <w:top w:val="nil"/>
                <w:left w:val="nil"/>
                <w:bottom w:val="nil"/>
                <w:right w:val="nil"/>
                <w:between w:val="nil"/>
              </w:pBdr>
              <w:jc w:val="center"/>
              <w:rPr>
                <w:rFonts w:ascii="Calibri" w:eastAsia="Calibri" w:hAnsi="Calibri" w:cs="Calibri"/>
                <w:b/>
                <w:sz w:val="20"/>
                <w:szCs w:val="20"/>
              </w:rPr>
            </w:pP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Dealing with general First aid;</w:t>
            </w: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Lack of trained first aiders;</w:t>
            </w: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Dealing with a suspected case of Covid-19;</w:t>
            </w:r>
          </w:p>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 Inappropriate handling / removal of clinical waste</w:t>
            </w:r>
          </w:p>
          <w:p w:rsidR="00531DFF" w:rsidRDefault="00531DFF">
            <w:pPr>
              <w:widowControl w:val="0"/>
              <w:pBdr>
                <w:top w:val="nil"/>
                <w:left w:val="nil"/>
                <w:bottom w:val="nil"/>
                <w:right w:val="nil"/>
                <w:between w:val="nil"/>
              </w:pBdr>
              <w:jc w:val="center"/>
              <w:rPr>
                <w:rFonts w:ascii="Cabin" w:eastAsia="Cabin" w:hAnsi="Cabin" w:cs="Cabin"/>
                <w:sz w:val="20"/>
                <w:szCs w:val="20"/>
              </w:rPr>
            </w:pP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4</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20</w:t>
            </w:r>
          </w:p>
        </w:tc>
        <w:tc>
          <w:tcPr>
            <w:tcW w:w="567" w:type="dxa"/>
            <w:shd w:val="clear" w:color="auto" w:fill="FF7C8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HIGH</w:t>
            </w:r>
          </w:p>
        </w:tc>
        <w:tc>
          <w:tcPr>
            <w:tcW w:w="6521" w:type="dxa"/>
          </w:tcPr>
          <w:p w:rsidR="00531DFF" w:rsidRDefault="00E77E2B">
            <w:pPr>
              <w:widowControl w:val="0"/>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First Aid</w:t>
            </w: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Each team has to have a designated person in attendance;</w:t>
            </w:r>
          </w:p>
          <w:p w:rsidR="00BC7E26" w:rsidRDefault="00BC7E26">
            <w:pPr>
              <w:widowControl w:val="0"/>
              <w:pBdr>
                <w:top w:val="nil"/>
                <w:left w:val="nil"/>
                <w:bottom w:val="nil"/>
                <w:right w:val="nil"/>
                <w:between w:val="nil"/>
              </w:pBdr>
              <w:rPr>
                <w:rFonts w:ascii="Calibri" w:eastAsia="Calibri" w:hAnsi="Calibri" w:cs="Calibri"/>
                <w:sz w:val="20"/>
                <w:szCs w:val="20"/>
              </w:rPr>
            </w:pPr>
          </w:p>
          <w:p w:rsidR="00BC7E26" w:rsidRPr="00BC7E26" w:rsidRDefault="00BC7E26">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t>
            </w:r>
            <w:r w:rsidRPr="00BC7E26">
              <w:rPr>
                <w:rFonts w:ascii="Calibri" w:eastAsia="Calibri" w:hAnsi="Calibri" w:cs="Calibri"/>
                <w:sz w:val="20"/>
                <w:szCs w:val="20"/>
              </w:rPr>
              <w:t>At each location will be a COVID PPE kit in the event of first aid being needed. Containing mask, apron, gloves and waste bag.</w:t>
            </w: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rsidR="001D685A"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Any person who </w:t>
            </w:r>
            <w:proofErr w:type="gramStart"/>
            <w:r>
              <w:rPr>
                <w:rFonts w:ascii="Calibri" w:eastAsia="Calibri" w:hAnsi="Calibri" w:cs="Calibri"/>
                <w:sz w:val="20"/>
                <w:szCs w:val="20"/>
              </w:rPr>
              <w:t>display</w:t>
            </w:r>
            <w:proofErr w:type="gramEnd"/>
            <w:r>
              <w:rPr>
                <w:rFonts w:ascii="Calibri" w:eastAsia="Calibri" w:hAnsi="Calibri" w:cs="Calibri"/>
                <w:sz w:val="20"/>
                <w:szCs w:val="20"/>
              </w:rPr>
              <w:t xml:space="preserve"> symptoms of the virus during their attendance will be isolated by either being removed from court, or other players being removed, </w:t>
            </w:r>
            <w:r w:rsidR="001D685A">
              <w:rPr>
                <w:rFonts w:ascii="Calibri" w:eastAsia="Calibri" w:hAnsi="Calibri" w:cs="Calibri"/>
                <w:sz w:val="20"/>
                <w:szCs w:val="20"/>
              </w:rPr>
              <w:t xml:space="preserve">until they are able to leave.  </w:t>
            </w:r>
          </w:p>
          <w:p w:rsidR="001D685A" w:rsidRDefault="001D685A">
            <w:pPr>
              <w:widowControl w:val="0"/>
              <w:pBdr>
                <w:top w:val="nil"/>
                <w:left w:val="nil"/>
                <w:bottom w:val="nil"/>
                <w:right w:val="nil"/>
                <w:between w:val="nil"/>
              </w:pBdr>
              <w:rPr>
                <w:rFonts w:ascii="Calibri" w:eastAsia="Calibri" w:hAnsi="Calibri" w:cs="Calibri"/>
                <w:sz w:val="20"/>
                <w:szCs w:val="20"/>
              </w:rPr>
            </w:pPr>
          </w:p>
          <w:p w:rsidR="00531DFF" w:rsidRDefault="0088725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w:t>
            </w:r>
            <w:r w:rsidR="00E77E2B">
              <w:rPr>
                <w:rFonts w:ascii="Calibri" w:eastAsia="Calibri" w:hAnsi="Calibri" w:cs="Calibri"/>
                <w:sz w:val="20"/>
                <w:szCs w:val="20"/>
              </w:rPr>
              <w:t>edical assistance can be gained</w:t>
            </w:r>
            <w:r>
              <w:rPr>
                <w:rFonts w:ascii="Calibri" w:eastAsia="Calibri" w:hAnsi="Calibri" w:cs="Calibri"/>
                <w:sz w:val="20"/>
                <w:szCs w:val="20"/>
              </w:rPr>
              <w:t xml:space="preserve"> from</w:t>
            </w:r>
            <w:r w:rsidR="00E77E2B">
              <w:rPr>
                <w:rFonts w:ascii="Calibri" w:eastAsia="Calibri" w:hAnsi="Calibri" w:cs="Calibri"/>
                <w:sz w:val="20"/>
                <w:szCs w:val="20"/>
              </w:rPr>
              <w:t xml:space="preserve"> 111, </w:t>
            </w:r>
            <w:r w:rsidR="003D59D3">
              <w:rPr>
                <w:rFonts w:ascii="Calibri" w:eastAsia="Calibri" w:hAnsi="Calibri" w:cs="Calibri"/>
                <w:sz w:val="20"/>
                <w:szCs w:val="20"/>
              </w:rPr>
              <w:t>or</w:t>
            </w:r>
            <w:r>
              <w:rPr>
                <w:rFonts w:ascii="Calibri" w:eastAsia="Calibri" w:hAnsi="Calibri" w:cs="Calibri"/>
                <w:sz w:val="20"/>
                <w:szCs w:val="20"/>
              </w:rPr>
              <w:t xml:space="preserve"> in the event of medical emergency 999</w:t>
            </w:r>
            <w:r w:rsidR="00E77E2B">
              <w:rPr>
                <w:rFonts w:ascii="Calibri" w:eastAsia="Calibri" w:hAnsi="Calibri" w:cs="Calibri"/>
                <w:sz w:val="20"/>
                <w:szCs w:val="20"/>
              </w:rPr>
              <w:t xml:space="preserve">; </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Pr="00325AC5"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r w:rsidRPr="00325AC5">
              <w:rPr>
                <w:rFonts w:ascii="Calibri" w:eastAsia="Calibri" w:hAnsi="Calibri" w:cs="Calibri"/>
                <w:sz w:val="20"/>
                <w:szCs w:val="20"/>
              </w:rPr>
              <w:t>First aiders required to assist this person will wear PPE including</w:t>
            </w:r>
            <w:r w:rsidR="0028612C">
              <w:rPr>
                <w:rFonts w:ascii="Calibri" w:eastAsia="Calibri" w:hAnsi="Calibri" w:cs="Calibri"/>
                <w:sz w:val="20"/>
                <w:szCs w:val="20"/>
              </w:rPr>
              <w:t xml:space="preserve"> </w:t>
            </w:r>
            <w:r w:rsidRPr="00325AC5">
              <w:rPr>
                <w:rFonts w:ascii="Calibri" w:eastAsia="Calibri" w:hAnsi="Calibri" w:cs="Calibri"/>
                <w:sz w:val="20"/>
                <w:szCs w:val="20"/>
              </w:rPr>
              <w:t>gloves,</w:t>
            </w:r>
            <w:r w:rsidR="00BC7E26" w:rsidRPr="00325AC5">
              <w:rPr>
                <w:rFonts w:ascii="Calibri" w:eastAsia="Calibri" w:hAnsi="Calibri" w:cs="Calibri"/>
                <w:sz w:val="20"/>
                <w:szCs w:val="20"/>
              </w:rPr>
              <w:t xml:space="preserve"> and</w:t>
            </w:r>
            <w:r w:rsidRPr="00325AC5">
              <w:rPr>
                <w:rFonts w:ascii="Calibri" w:eastAsia="Calibri" w:hAnsi="Calibri" w:cs="Calibri"/>
                <w:sz w:val="20"/>
                <w:szCs w:val="20"/>
              </w:rPr>
              <w:t xml:space="preserve"> mask; </w:t>
            </w:r>
          </w:p>
          <w:p w:rsidR="00531DFF" w:rsidRPr="00325AC5" w:rsidRDefault="00531DFF">
            <w:pPr>
              <w:widowControl w:val="0"/>
              <w:pBdr>
                <w:top w:val="nil"/>
                <w:left w:val="nil"/>
                <w:bottom w:val="nil"/>
                <w:right w:val="nil"/>
                <w:between w:val="nil"/>
              </w:pBdr>
              <w:rPr>
                <w:rFonts w:ascii="Calibri" w:eastAsia="Calibri" w:hAnsi="Calibri" w:cs="Calibri"/>
                <w:sz w:val="20"/>
                <w:szCs w:val="20"/>
              </w:rPr>
            </w:pPr>
          </w:p>
          <w:p w:rsidR="00531DFF" w:rsidRPr="00325AC5" w:rsidRDefault="00E77E2B">
            <w:pPr>
              <w:widowControl w:val="0"/>
              <w:pBdr>
                <w:top w:val="nil"/>
                <w:left w:val="nil"/>
                <w:bottom w:val="nil"/>
                <w:right w:val="nil"/>
                <w:between w:val="nil"/>
              </w:pBdr>
              <w:rPr>
                <w:rFonts w:ascii="Calibri" w:eastAsia="Calibri" w:hAnsi="Calibri" w:cs="Calibri"/>
                <w:sz w:val="20"/>
                <w:szCs w:val="20"/>
              </w:rPr>
            </w:pPr>
            <w:r w:rsidRPr="00325AC5">
              <w:rPr>
                <w:rFonts w:ascii="Calibri" w:eastAsia="Calibri" w:hAnsi="Calibri" w:cs="Calibri"/>
                <w:sz w:val="20"/>
                <w:szCs w:val="20"/>
              </w:rPr>
              <w:t xml:space="preserve">- First </w:t>
            </w:r>
            <w:proofErr w:type="spellStart"/>
            <w:r w:rsidRPr="00325AC5">
              <w:rPr>
                <w:rFonts w:ascii="Calibri" w:eastAsia="Calibri" w:hAnsi="Calibri" w:cs="Calibri"/>
                <w:sz w:val="20"/>
                <w:szCs w:val="20"/>
              </w:rPr>
              <w:t>aiders</w:t>
            </w:r>
            <w:proofErr w:type="spellEnd"/>
            <w:r w:rsidRPr="00325AC5">
              <w:rPr>
                <w:rFonts w:ascii="Calibri" w:eastAsia="Calibri" w:hAnsi="Calibri" w:cs="Calibri"/>
                <w:sz w:val="20"/>
                <w:szCs w:val="20"/>
              </w:rPr>
              <w:t xml:space="preserve"> have completed appropriate training for ‘donning and doffing’ PPE – NHS video / advice </w:t>
            </w:r>
            <w:hyperlink r:id="rId28">
              <w:r w:rsidRPr="00325AC5">
                <w:rPr>
                  <w:rFonts w:ascii="Calibri" w:eastAsia="Calibri" w:hAnsi="Calibri" w:cs="Calibri"/>
                  <w:color w:val="1155CC"/>
                  <w:sz w:val="20"/>
                  <w:szCs w:val="20"/>
                  <w:u w:val="single"/>
                </w:rPr>
                <w:t>https://www.hse.gov.uk/news/face-mask-ppe-rpecoronavirus.htm</w:t>
              </w:r>
            </w:hyperlink>
            <w:r w:rsidRPr="00325AC5">
              <w:rPr>
                <w:rFonts w:ascii="Calibri" w:eastAsia="Calibri" w:hAnsi="Calibri" w:cs="Calibri"/>
                <w:color w:val="1155CC"/>
                <w:sz w:val="20"/>
                <w:szCs w:val="20"/>
                <w:u w:val="single"/>
              </w:rPr>
              <w:t xml:space="preserve">  </w:t>
            </w:r>
          </w:p>
          <w:p w:rsidR="00531DFF" w:rsidRPr="00325AC5"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color w:val="1155CC"/>
                <w:sz w:val="20"/>
                <w:szCs w:val="20"/>
                <w:u w:val="single"/>
              </w:rPr>
            </w:pPr>
            <w:r w:rsidRPr="00325AC5">
              <w:rPr>
                <w:rFonts w:ascii="Calibri" w:eastAsia="Calibri" w:hAnsi="Calibri" w:cs="Calibri"/>
                <w:sz w:val="20"/>
                <w:szCs w:val="20"/>
              </w:rPr>
              <w:t xml:space="preserve">And </w:t>
            </w:r>
            <w:hyperlink r:id="rId29">
              <w:r w:rsidRPr="00325AC5">
                <w:rPr>
                  <w:rFonts w:ascii="Calibri" w:eastAsia="Calibri" w:hAnsi="Calibri" w:cs="Calibri"/>
                  <w:color w:val="1155CC"/>
                  <w:sz w:val="20"/>
                  <w:szCs w:val="20"/>
                  <w:u w:val="single"/>
                </w:rPr>
                <w:t>https://www.hse.gov.uk/toolbox/ppe.htm</w:t>
              </w:r>
            </w:hyperlink>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 xml:space="preserve">- PPE is disposed of in accordance with NHS COVID19 waste management guidance; </w:t>
            </w:r>
          </w:p>
          <w:p w:rsidR="00531DFF" w:rsidRPr="00476A52" w:rsidRDefault="00B56BDE" w:rsidP="00476A52">
            <w:pPr>
              <w:widowControl w:val="0"/>
              <w:pBdr>
                <w:top w:val="nil"/>
                <w:left w:val="nil"/>
                <w:bottom w:val="nil"/>
                <w:right w:val="nil"/>
                <w:between w:val="nil"/>
              </w:pBdr>
              <w:rPr>
                <w:rFonts w:ascii="Calibri" w:eastAsia="Calibri" w:hAnsi="Calibri" w:cs="Calibri"/>
                <w:sz w:val="20"/>
                <w:szCs w:val="20"/>
              </w:rPr>
            </w:pPr>
            <w:hyperlink r:id="rId30">
              <w:r w:rsidR="00E77E2B">
                <w:rPr>
                  <w:rFonts w:ascii="Calibri" w:eastAsia="Calibri" w:hAnsi="Calibri" w:cs="Calibri"/>
                  <w:color w:val="1155CC"/>
                  <w:sz w:val="20"/>
                  <w:szCs w:val="20"/>
                  <w:u w:val="single"/>
                </w:rPr>
                <w:t>https://www.gov.uk/government/publications/covid19-decontamination-in-non-healthcaresettings/covid-19-decontamination-in-nonhealthcare-settings</w:t>
              </w:r>
            </w:hyperlink>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74" w:type="dxa"/>
            <w:gridSpan w:val="2"/>
            <w:shd w:val="clear" w:color="auto" w:fill="FFCC66"/>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1395" w:type="dxa"/>
            <w:vAlign w:val="center"/>
          </w:tcPr>
          <w:p w:rsidR="00531DFF" w:rsidRDefault="00531DFF">
            <w:pPr>
              <w:rPr>
                <w:rFonts w:ascii="Calibri" w:eastAsia="Calibri" w:hAnsi="Calibri" w:cs="Calibri"/>
                <w:sz w:val="20"/>
                <w:szCs w:val="20"/>
              </w:rPr>
            </w:pPr>
          </w:p>
        </w:tc>
      </w:tr>
      <w:tr w:rsidR="00531DFF" w:rsidTr="006856CD">
        <w:trPr>
          <w:gridAfter w:val="1"/>
          <w:wAfter w:w="16" w:type="dxa"/>
          <w:trHeight w:val="1134"/>
        </w:trPr>
        <w:tc>
          <w:tcPr>
            <w:tcW w:w="907" w:type="dxa"/>
            <w:vAlign w:val="center"/>
          </w:tcPr>
          <w:p w:rsidR="00531DFF" w:rsidRDefault="00616AD9">
            <w:pPr>
              <w:widowControl w:val="0"/>
              <w:jc w:val="center"/>
              <w:rPr>
                <w:rFonts w:ascii="Calibri" w:eastAsia="Calibri" w:hAnsi="Calibri" w:cs="Calibri"/>
                <w:b/>
                <w:sz w:val="20"/>
                <w:szCs w:val="20"/>
              </w:rPr>
            </w:pPr>
            <w:r>
              <w:rPr>
                <w:rFonts w:ascii="Calibri" w:eastAsia="Calibri" w:hAnsi="Calibri" w:cs="Calibri"/>
                <w:b/>
                <w:sz w:val="20"/>
                <w:szCs w:val="20"/>
              </w:rPr>
              <w:lastRenderedPageBreak/>
              <w:t>8.</w:t>
            </w:r>
          </w:p>
        </w:tc>
        <w:tc>
          <w:tcPr>
            <w:tcW w:w="1862" w:type="dxa"/>
            <w:shd w:val="clear" w:color="auto" w:fill="auto"/>
            <w:vAlign w:val="center"/>
          </w:tcPr>
          <w:p w:rsidR="00531DFF" w:rsidRDefault="00E77E2B">
            <w:pPr>
              <w:rPr>
                <w:rFonts w:ascii="Calibri" w:eastAsia="Calibri" w:hAnsi="Calibri" w:cs="Calibri"/>
                <w:b/>
                <w:sz w:val="20"/>
                <w:szCs w:val="20"/>
              </w:rPr>
            </w:pPr>
            <w:r>
              <w:rPr>
                <w:rFonts w:ascii="Calibri" w:eastAsia="Calibri" w:hAnsi="Calibri" w:cs="Calibri"/>
                <w:b/>
                <w:sz w:val="20"/>
                <w:szCs w:val="20"/>
              </w:rPr>
              <w:t>Reporting</w:t>
            </w:r>
            <w:r w:rsidR="00CC1158">
              <w:rPr>
                <w:rFonts w:ascii="Calibri" w:eastAsia="Calibri" w:hAnsi="Calibri" w:cs="Calibri"/>
                <w:b/>
                <w:sz w:val="20"/>
                <w:szCs w:val="20"/>
              </w:rPr>
              <w:t xml:space="preserve"> of COVID cases </w:t>
            </w:r>
          </w:p>
          <w:p w:rsidR="00531DFF" w:rsidRDefault="00531DFF">
            <w:pPr>
              <w:widowControl w:val="0"/>
              <w:pBdr>
                <w:top w:val="nil"/>
                <w:left w:val="nil"/>
                <w:bottom w:val="nil"/>
                <w:right w:val="nil"/>
                <w:between w:val="nil"/>
              </w:pBdr>
              <w:jc w:val="center"/>
              <w:rPr>
                <w:rFonts w:ascii="Calibri" w:eastAsia="Calibri" w:hAnsi="Calibri" w:cs="Calibri"/>
                <w:b/>
                <w:sz w:val="20"/>
                <w:szCs w:val="20"/>
              </w:rPr>
            </w:pPr>
          </w:p>
        </w:tc>
        <w:tc>
          <w:tcPr>
            <w:tcW w:w="380" w:type="dxa"/>
            <w:vAlign w:val="center"/>
          </w:tcPr>
          <w:p w:rsidR="00531DFF" w:rsidRDefault="00531DFF">
            <w:pPr>
              <w:jc w:val="center"/>
              <w:rPr>
                <w:rFonts w:ascii="Calibri" w:eastAsia="Calibri" w:hAnsi="Calibri" w:cs="Calibri"/>
                <w:sz w:val="20"/>
                <w:szCs w:val="20"/>
              </w:rPr>
            </w:pPr>
          </w:p>
        </w:tc>
        <w:tc>
          <w:tcPr>
            <w:tcW w:w="381" w:type="dxa"/>
            <w:vAlign w:val="center"/>
          </w:tcPr>
          <w:p w:rsidR="00531DFF" w:rsidRDefault="00531DFF">
            <w:pPr>
              <w:jc w:val="center"/>
              <w:rPr>
                <w:rFonts w:ascii="Calibri" w:eastAsia="Calibri" w:hAnsi="Calibri" w:cs="Calibri"/>
                <w:sz w:val="20"/>
                <w:szCs w:val="20"/>
              </w:rPr>
            </w:pPr>
          </w:p>
        </w:tc>
        <w:tc>
          <w:tcPr>
            <w:tcW w:w="434" w:type="dxa"/>
            <w:vAlign w:val="center"/>
          </w:tcPr>
          <w:p w:rsidR="00531DFF" w:rsidRDefault="00531DFF">
            <w:pPr>
              <w:jc w:val="center"/>
              <w:rPr>
                <w:rFonts w:ascii="Calibri" w:eastAsia="Calibri" w:hAnsi="Calibri" w:cs="Calibri"/>
                <w:sz w:val="20"/>
                <w:szCs w:val="20"/>
              </w:rPr>
            </w:pPr>
          </w:p>
        </w:tc>
        <w:tc>
          <w:tcPr>
            <w:tcW w:w="567" w:type="dxa"/>
            <w:shd w:val="clear" w:color="auto" w:fill="FF7C80"/>
            <w:vAlign w:val="center"/>
          </w:tcPr>
          <w:p w:rsidR="00531DFF" w:rsidRDefault="00531DFF">
            <w:pPr>
              <w:ind w:left="113" w:right="113"/>
              <w:jc w:val="center"/>
              <w:rPr>
                <w:rFonts w:ascii="Calibri" w:eastAsia="Calibri" w:hAnsi="Calibri" w:cs="Calibri"/>
                <w:sz w:val="20"/>
                <w:szCs w:val="20"/>
              </w:rPr>
            </w:pPr>
          </w:p>
        </w:tc>
        <w:tc>
          <w:tcPr>
            <w:tcW w:w="6521" w:type="dxa"/>
            <w:vAlign w:val="center"/>
          </w:tcPr>
          <w:p w:rsidR="00A6339F" w:rsidRPr="00A605D2" w:rsidRDefault="00A6339F" w:rsidP="00A6339F">
            <w:pPr>
              <w:spacing w:line="259" w:lineRule="auto"/>
              <w:rPr>
                <w:rFonts w:ascii="Calibri" w:eastAsia="Calibri" w:hAnsi="Calibri" w:cs="Calibri"/>
                <w:sz w:val="20"/>
                <w:szCs w:val="20"/>
              </w:rPr>
            </w:pPr>
            <w:r>
              <w:rPr>
                <w:rFonts w:ascii="Calibri" w:eastAsia="Calibri" w:hAnsi="Calibri" w:cs="Calibri"/>
                <w:sz w:val="20"/>
                <w:szCs w:val="20"/>
              </w:rPr>
              <w:t xml:space="preserve">EN reporting </w:t>
            </w:r>
            <w:r w:rsidRPr="00A605D2">
              <w:rPr>
                <w:rFonts w:ascii="Calibri" w:eastAsia="Calibri" w:hAnsi="Calibri" w:cs="Calibri"/>
                <w:sz w:val="20"/>
                <w:szCs w:val="20"/>
              </w:rPr>
              <w:t xml:space="preserve">procedures for </w:t>
            </w:r>
            <w:hyperlink r:id="rId31" w:history="1">
              <w:r w:rsidRPr="00A605D2">
                <w:rPr>
                  <w:rStyle w:val="Hyperlink"/>
                  <w:rFonts w:ascii="Calibri" w:eastAsia="Calibri" w:hAnsi="Calibri" w:cs="Calibri"/>
                  <w:sz w:val="20"/>
                  <w:szCs w:val="20"/>
                </w:rPr>
                <w:t>notification process</w:t>
              </w:r>
            </w:hyperlink>
            <w:r w:rsidRPr="00A605D2">
              <w:rPr>
                <w:rFonts w:ascii="Calibri" w:eastAsia="Calibri" w:hAnsi="Calibri" w:cs="Calibri"/>
                <w:sz w:val="20"/>
                <w:szCs w:val="20"/>
              </w:rPr>
              <w:t xml:space="preserve"> will be followed.</w:t>
            </w:r>
          </w:p>
          <w:p w:rsidR="00A6339F" w:rsidRPr="00A605D2" w:rsidRDefault="00A6339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sidRPr="00A605D2">
              <w:rPr>
                <w:rFonts w:ascii="Calibri" w:eastAsia="Calibri" w:hAnsi="Calibri" w:cs="Calibri"/>
                <w:sz w:val="20"/>
                <w:szCs w:val="20"/>
              </w:rPr>
              <w:t>The league will maintain records of all those in attendance at every game</w:t>
            </w:r>
            <w:r w:rsidR="00A5629A">
              <w:rPr>
                <w:rFonts w:ascii="Calibri" w:eastAsia="Calibri" w:hAnsi="Calibri" w:cs="Calibri"/>
                <w:sz w:val="20"/>
                <w:szCs w:val="20"/>
              </w:rPr>
              <w:t xml:space="preserve"> on the</w:t>
            </w:r>
            <w:r w:rsidRPr="00A605D2">
              <w:rPr>
                <w:rFonts w:ascii="Calibri" w:eastAsia="Calibri" w:hAnsi="Calibri" w:cs="Calibri"/>
                <w:sz w:val="20"/>
                <w:szCs w:val="20"/>
              </w:rPr>
              <w:t xml:space="preserve"> normal match records</w:t>
            </w:r>
            <w:r w:rsidR="000B015A" w:rsidRPr="00A605D2">
              <w:rPr>
                <w:rFonts w:ascii="Calibri" w:eastAsia="Calibri" w:hAnsi="Calibri" w:cs="Calibri"/>
                <w:sz w:val="20"/>
                <w:szCs w:val="20"/>
              </w:rPr>
              <w:t xml:space="preserve"> via </w:t>
            </w:r>
            <w:r w:rsidR="00E4254C" w:rsidRPr="00A605D2">
              <w:rPr>
                <w:rFonts w:ascii="Calibri" w:eastAsia="Calibri" w:hAnsi="Calibri" w:cs="Calibri"/>
                <w:sz w:val="20"/>
                <w:szCs w:val="20"/>
              </w:rPr>
              <w:t>the team sheet</w:t>
            </w:r>
            <w:r w:rsidR="00A605D2" w:rsidRPr="00A605D2">
              <w:rPr>
                <w:rFonts w:ascii="Calibri" w:eastAsia="Calibri" w:hAnsi="Calibri" w:cs="Calibri"/>
                <w:sz w:val="20"/>
                <w:szCs w:val="20"/>
              </w:rPr>
              <w:t xml:space="preserve">.  The team is responsible for all </w:t>
            </w:r>
            <w:r w:rsidR="008F3D75">
              <w:rPr>
                <w:rFonts w:ascii="Calibri" w:eastAsia="Calibri" w:hAnsi="Calibri" w:cs="Calibri"/>
                <w:sz w:val="20"/>
                <w:szCs w:val="20"/>
              </w:rPr>
              <w:t xml:space="preserve">detailing everyone </w:t>
            </w:r>
            <w:bookmarkStart w:id="1" w:name="_GoBack"/>
            <w:bookmarkEnd w:id="1"/>
            <w:r w:rsidR="00A605D2" w:rsidRPr="00A605D2">
              <w:rPr>
                <w:rFonts w:ascii="Calibri" w:eastAsia="Calibri" w:hAnsi="Calibri" w:cs="Calibri"/>
                <w:sz w:val="20"/>
                <w:szCs w:val="20"/>
              </w:rPr>
              <w:t>in attendance including scorers and umpires</w:t>
            </w:r>
            <w:r w:rsidRPr="00A605D2">
              <w:rPr>
                <w:rFonts w:ascii="Calibri" w:eastAsia="Calibri" w:hAnsi="Calibri" w:cs="Calibri"/>
                <w:sz w:val="20"/>
                <w:szCs w:val="20"/>
              </w:rPr>
              <w: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In the event of a positive test, members must use the NHS Track and Trace service to inform of those with contact;</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league will use their records and notification process for informing officials and other members;</w:t>
            </w:r>
          </w:p>
          <w:p w:rsidR="00BC7E26" w:rsidRDefault="00BC7E26">
            <w:pPr>
              <w:widowControl w:val="0"/>
              <w:pBdr>
                <w:top w:val="nil"/>
                <w:left w:val="nil"/>
                <w:bottom w:val="nil"/>
                <w:right w:val="nil"/>
                <w:between w:val="nil"/>
              </w:pBdr>
              <w:rPr>
                <w:rFonts w:ascii="Calibri" w:eastAsia="Calibri" w:hAnsi="Calibri" w:cs="Calibri"/>
                <w:sz w:val="20"/>
                <w:szCs w:val="20"/>
              </w:rPr>
            </w:pPr>
          </w:p>
          <w:p w:rsidR="004E247A" w:rsidRPr="000B015A" w:rsidRDefault="00E77E2B" w:rsidP="000B015A">
            <w:pPr>
              <w:widowControl w:val="0"/>
              <w:pBdr>
                <w:top w:val="nil"/>
                <w:left w:val="nil"/>
                <w:bottom w:val="nil"/>
                <w:right w:val="nil"/>
                <w:between w:val="nil"/>
              </w:pBdr>
              <w:rPr>
                <w:rFonts w:ascii="Calibri" w:eastAsia="Calibri" w:hAnsi="Calibri" w:cs="Calibri"/>
                <w:sz w:val="20"/>
                <w:szCs w:val="20"/>
              </w:rPr>
            </w:pPr>
            <w:r w:rsidRPr="000B015A">
              <w:rPr>
                <w:rFonts w:ascii="Calibri" w:eastAsia="Calibri" w:hAnsi="Calibri" w:cs="Calibri"/>
                <w:sz w:val="20"/>
                <w:szCs w:val="20"/>
              </w:rPr>
              <w:t xml:space="preserve">The leagues reporting procedure will be used to </w:t>
            </w:r>
            <w:r w:rsidR="000B015A">
              <w:rPr>
                <w:rFonts w:ascii="Calibri" w:eastAsia="Calibri" w:hAnsi="Calibri" w:cs="Calibri"/>
                <w:sz w:val="20"/>
                <w:szCs w:val="20"/>
              </w:rPr>
              <w:t>monitor</w:t>
            </w:r>
            <w:r w:rsidRPr="000B015A">
              <w:rPr>
                <w:rFonts w:ascii="Calibri" w:eastAsia="Calibri" w:hAnsi="Calibri" w:cs="Calibri"/>
                <w:sz w:val="20"/>
                <w:szCs w:val="20"/>
              </w:rPr>
              <w:t xml:space="preserve"> incident</w:t>
            </w:r>
            <w:r w:rsidR="00E4196A" w:rsidRPr="000B015A">
              <w:rPr>
                <w:rFonts w:ascii="Calibri" w:eastAsia="Calibri" w:hAnsi="Calibri" w:cs="Calibri"/>
                <w:sz w:val="20"/>
                <w:szCs w:val="20"/>
              </w:rPr>
              <w:t>s;</w:t>
            </w:r>
          </w:p>
          <w:p w:rsidR="00E4196A" w:rsidRDefault="00E4196A">
            <w:pPr>
              <w:widowControl w:val="0"/>
              <w:pBdr>
                <w:top w:val="nil"/>
                <w:left w:val="nil"/>
                <w:bottom w:val="nil"/>
                <w:right w:val="nil"/>
                <w:between w:val="nil"/>
              </w:pBdr>
              <w:rPr>
                <w:rFonts w:ascii="Calibri" w:eastAsia="Calibri" w:hAnsi="Calibri" w:cs="Calibri"/>
                <w:sz w:val="20"/>
                <w:szCs w:val="20"/>
              </w:rPr>
            </w:pPr>
          </w:p>
          <w:p w:rsidR="00BC7E26" w:rsidRDefault="00BC7E26" w:rsidP="00BC7E26">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-In the event of a club members having COVID or symptoms that has been in attendance at a league game, the club </w:t>
            </w:r>
            <w:r w:rsidR="004E247A" w:rsidRPr="00BC7E26">
              <w:rPr>
                <w:rFonts w:ascii="Calibri" w:eastAsia="Calibri" w:hAnsi="Calibri" w:cs="Calibri"/>
                <w:sz w:val="20"/>
                <w:szCs w:val="20"/>
              </w:rPr>
              <w:t xml:space="preserve">COVID </w:t>
            </w:r>
            <w:r>
              <w:rPr>
                <w:rFonts w:ascii="Calibri" w:eastAsia="Calibri" w:hAnsi="Calibri" w:cs="Calibri"/>
                <w:sz w:val="20"/>
                <w:szCs w:val="20"/>
              </w:rPr>
              <w:t xml:space="preserve">Co-ordinator is </w:t>
            </w:r>
            <w:r w:rsidR="006856CD">
              <w:rPr>
                <w:rFonts w:ascii="Calibri" w:eastAsia="Calibri" w:hAnsi="Calibri" w:cs="Calibri"/>
                <w:sz w:val="20"/>
                <w:szCs w:val="20"/>
              </w:rPr>
              <w:t>responsible</w:t>
            </w:r>
            <w:r>
              <w:rPr>
                <w:rFonts w:ascii="Calibri" w:eastAsia="Calibri" w:hAnsi="Calibri" w:cs="Calibri"/>
                <w:sz w:val="20"/>
                <w:szCs w:val="20"/>
              </w:rPr>
              <w:t xml:space="preserve"> for informing </w:t>
            </w:r>
            <w:r w:rsidR="000B015A">
              <w:rPr>
                <w:rFonts w:ascii="Calibri" w:eastAsia="Calibri" w:hAnsi="Calibri" w:cs="Calibri"/>
                <w:sz w:val="20"/>
                <w:szCs w:val="20"/>
              </w:rPr>
              <w:t>both the opposing team and</w:t>
            </w:r>
            <w:r>
              <w:rPr>
                <w:rFonts w:ascii="Calibri" w:eastAsia="Calibri" w:hAnsi="Calibri" w:cs="Calibri"/>
                <w:sz w:val="20"/>
                <w:szCs w:val="20"/>
              </w:rPr>
              <w:t xml:space="preserve"> League Co-ordinator.  </w:t>
            </w:r>
          </w:p>
          <w:p w:rsidR="006856CD" w:rsidRDefault="006856CD" w:rsidP="00BC7E26">
            <w:pPr>
              <w:widowControl w:val="0"/>
              <w:pBdr>
                <w:top w:val="nil"/>
                <w:left w:val="nil"/>
                <w:bottom w:val="nil"/>
                <w:right w:val="nil"/>
                <w:between w:val="nil"/>
              </w:pBdr>
              <w:rPr>
                <w:rFonts w:ascii="Calibri" w:eastAsia="Calibri" w:hAnsi="Calibri" w:cs="Calibri"/>
                <w:sz w:val="20"/>
                <w:szCs w:val="20"/>
              </w:rPr>
            </w:pPr>
          </w:p>
          <w:p w:rsidR="00531DFF" w:rsidRDefault="00BC7E26" w:rsidP="00BC7E26">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League coordinator will inform </w:t>
            </w:r>
            <w:r w:rsidR="006856CD">
              <w:rPr>
                <w:rFonts w:ascii="Calibri" w:eastAsia="Calibri" w:hAnsi="Calibri" w:cs="Calibri"/>
                <w:sz w:val="20"/>
                <w:szCs w:val="20"/>
              </w:rPr>
              <w:t xml:space="preserve">any impacted clubs and players via their COVID coordinator.  This is </w:t>
            </w:r>
            <w:r>
              <w:rPr>
                <w:rFonts w:ascii="Calibri" w:eastAsia="Calibri" w:hAnsi="Calibri" w:cs="Calibri"/>
                <w:sz w:val="20"/>
                <w:szCs w:val="20"/>
              </w:rPr>
              <w:t xml:space="preserve">in </w:t>
            </w:r>
            <w:r w:rsidR="00E4196A">
              <w:rPr>
                <w:rFonts w:ascii="Calibri" w:eastAsia="Calibri" w:hAnsi="Calibri" w:cs="Calibri"/>
                <w:sz w:val="20"/>
                <w:szCs w:val="20"/>
              </w:rPr>
              <w:t>addition</w:t>
            </w:r>
            <w:r>
              <w:rPr>
                <w:rFonts w:ascii="Calibri" w:eastAsia="Calibri" w:hAnsi="Calibri" w:cs="Calibri"/>
                <w:sz w:val="20"/>
                <w:szCs w:val="20"/>
              </w:rPr>
              <w:t xml:space="preserve"> to the </w:t>
            </w:r>
            <w:r w:rsidR="006856CD">
              <w:rPr>
                <w:rFonts w:ascii="Calibri" w:eastAsia="Calibri" w:hAnsi="Calibri" w:cs="Calibri"/>
                <w:sz w:val="20"/>
                <w:szCs w:val="20"/>
              </w:rPr>
              <w:t>formal</w:t>
            </w:r>
            <w:r>
              <w:rPr>
                <w:rFonts w:ascii="Calibri" w:eastAsia="Calibri" w:hAnsi="Calibri" w:cs="Calibri"/>
                <w:sz w:val="20"/>
                <w:szCs w:val="20"/>
              </w:rPr>
              <w:t xml:space="preserve"> TEST &amp; TRACE scheme</w:t>
            </w:r>
            <w:r w:rsidR="00A6339F">
              <w:rPr>
                <w:rFonts w:ascii="Calibri" w:eastAsia="Calibri" w:hAnsi="Calibri" w:cs="Calibri"/>
                <w:sz w:val="20"/>
                <w:szCs w:val="20"/>
              </w:rPr>
              <w:t>.</w:t>
            </w:r>
          </w:p>
          <w:p w:rsidR="00A6339F" w:rsidRDefault="00A6339F" w:rsidP="00BC7E26">
            <w:pPr>
              <w:widowControl w:val="0"/>
              <w:pBdr>
                <w:top w:val="nil"/>
                <w:left w:val="nil"/>
                <w:bottom w:val="nil"/>
                <w:right w:val="nil"/>
                <w:between w:val="nil"/>
              </w:pBdr>
              <w:rPr>
                <w:rFonts w:ascii="Calibri" w:eastAsia="Calibri" w:hAnsi="Calibri" w:cs="Calibri"/>
                <w:sz w:val="20"/>
                <w:szCs w:val="20"/>
              </w:rPr>
            </w:pPr>
          </w:p>
          <w:p w:rsidR="00A6339F" w:rsidRDefault="00A6339F" w:rsidP="00A6339F">
            <w:pPr>
              <w:spacing w:line="259" w:lineRule="auto"/>
              <w:rPr>
                <w:rFonts w:ascii="Calibri" w:eastAsia="Calibri" w:hAnsi="Calibri" w:cs="Calibri"/>
                <w:sz w:val="20"/>
                <w:szCs w:val="20"/>
              </w:rPr>
            </w:pPr>
            <w:r>
              <w:rPr>
                <w:rFonts w:ascii="Calibri" w:eastAsia="Calibri" w:hAnsi="Calibri" w:cs="Calibri"/>
                <w:sz w:val="20"/>
                <w:szCs w:val="20"/>
              </w:rPr>
              <w:t xml:space="preserve">-In the case of one or more positive Covid-19 cases EN will be notified via </w:t>
            </w:r>
            <w:hyperlink r:id="rId32" w:history="1">
              <w:r w:rsidRPr="00D059EF">
                <w:rPr>
                  <w:rStyle w:val="Hyperlink"/>
                  <w:rFonts w:ascii="Calibri" w:eastAsia="Calibri" w:hAnsi="Calibri" w:cs="Calibri"/>
                  <w:sz w:val="20"/>
                  <w:szCs w:val="20"/>
                </w:rPr>
                <w:t>COVID@englandnetball.co.uk</w:t>
              </w:r>
            </w:hyperlink>
            <w:r>
              <w:rPr>
                <w:rFonts w:ascii="Calibri" w:eastAsia="Calibri" w:hAnsi="Calibri" w:cs="Calibri"/>
                <w:sz w:val="20"/>
                <w:szCs w:val="20"/>
              </w:rPr>
              <w:t xml:space="preserve"> </w:t>
            </w:r>
          </w:p>
          <w:p w:rsidR="00A6339F" w:rsidRDefault="00A6339F" w:rsidP="00A6339F">
            <w:pPr>
              <w:spacing w:line="259" w:lineRule="auto"/>
              <w:rPr>
                <w:rFonts w:ascii="Calibri" w:eastAsia="Calibri" w:hAnsi="Calibri" w:cs="Calibri"/>
                <w:sz w:val="20"/>
                <w:szCs w:val="20"/>
              </w:rPr>
            </w:pPr>
          </w:p>
          <w:p w:rsidR="00A6339F" w:rsidRDefault="00A6339F" w:rsidP="00A6339F">
            <w:pPr>
              <w:spacing w:line="259" w:lineRule="auto"/>
              <w:rPr>
                <w:rFonts w:ascii="Calibri" w:eastAsia="Calibri" w:hAnsi="Calibri" w:cs="Calibri"/>
                <w:sz w:val="20"/>
                <w:szCs w:val="20"/>
              </w:rPr>
            </w:pPr>
            <w:r>
              <w:rPr>
                <w:rFonts w:ascii="Calibri" w:eastAsia="Calibri" w:hAnsi="Calibri" w:cs="Calibri"/>
                <w:sz w:val="20"/>
                <w:szCs w:val="20"/>
              </w:rPr>
              <w:t>- We will work closely with their local Health Protection Team who will advise on the measures required.</w:t>
            </w:r>
          </w:p>
          <w:p w:rsidR="00A6339F" w:rsidRPr="00BC7E26" w:rsidRDefault="00A6339F" w:rsidP="00BC7E26">
            <w:pPr>
              <w:widowControl w:val="0"/>
              <w:pBdr>
                <w:top w:val="nil"/>
                <w:left w:val="nil"/>
                <w:bottom w:val="nil"/>
                <w:right w:val="nil"/>
                <w:between w:val="nil"/>
              </w:pBdr>
              <w:rPr>
                <w:rFonts w:ascii="Calibri" w:eastAsia="Calibri" w:hAnsi="Calibri" w:cs="Calibri"/>
                <w:sz w:val="20"/>
                <w:szCs w:val="20"/>
              </w:rPr>
            </w:pPr>
          </w:p>
        </w:tc>
        <w:tc>
          <w:tcPr>
            <w:tcW w:w="425" w:type="dxa"/>
            <w:vAlign w:val="center"/>
          </w:tcPr>
          <w:p w:rsidR="00531DFF" w:rsidRDefault="006856CD">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6856CD">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6856CD">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6856CD">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rsidTr="006856CD">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9.</w:t>
            </w:r>
          </w:p>
        </w:tc>
        <w:tc>
          <w:tcPr>
            <w:tcW w:w="1862" w:type="dxa"/>
            <w:shd w:val="clear" w:color="auto" w:fill="auto"/>
            <w:vAlign w:val="cente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lack of social distancing measures for spectators</w:t>
            </w:r>
          </w:p>
          <w:p w:rsidR="00531DFF" w:rsidRDefault="00531DFF">
            <w:pPr>
              <w:widowControl w:val="0"/>
              <w:pBdr>
                <w:top w:val="nil"/>
                <w:left w:val="nil"/>
                <w:bottom w:val="nil"/>
                <w:right w:val="nil"/>
                <w:between w:val="nil"/>
              </w:pBdr>
              <w:jc w:val="center"/>
              <w:rPr>
                <w:rFonts w:ascii="Calibri" w:eastAsia="Calibri" w:hAnsi="Calibri" w:cs="Calibri"/>
                <w:b/>
                <w:sz w:val="20"/>
                <w:szCs w:val="20"/>
              </w:rPr>
            </w:pP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7C8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r w:rsidRPr="00302118">
              <w:rPr>
                <w:rFonts w:ascii="Calibri" w:eastAsia="Calibri" w:hAnsi="Calibri" w:cs="Calibri"/>
                <w:sz w:val="20"/>
                <w:szCs w:val="20"/>
              </w:rPr>
              <w:t>Spectators are not permitted;</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The following are permitted as Officials of the League or Club;</w:t>
            </w:r>
          </w:p>
          <w:p w:rsidR="00531DFF" w:rsidRDefault="00E77E2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Scorers (one per team)</w:t>
            </w:r>
          </w:p>
          <w:p w:rsidR="00531DFF" w:rsidRDefault="00E77E2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Substitutes </w:t>
            </w:r>
            <w:r w:rsidR="004D56F2">
              <w:rPr>
                <w:rFonts w:ascii="Calibri" w:eastAsia="Calibri" w:hAnsi="Calibri" w:cs="Calibri"/>
                <w:color w:val="000000"/>
                <w:sz w:val="20"/>
                <w:szCs w:val="20"/>
              </w:rPr>
              <w:t>in netball dress</w:t>
            </w:r>
          </w:p>
          <w:p w:rsidR="00531DFF" w:rsidRDefault="00E77E2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Umpires</w:t>
            </w:r>
          </w:p>
          <w:p w:rsidR="00531DFF" w:rsidRDefault="00E77E2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lastRenderedPageBreak/>
              <w:t>Coaches (one per team)</w:t>
            </w:r>
          </w:p>
          <w:p w:rsidR="00531DFF" w:rsidRDefault="00E77E2B">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Safeguarding lead – for Clubs with players under 18.</w:t>
            </w:r>
          </w:p>
          <w:p w:rsidR="00531DFF" w:rsidRDefault="009764B7">
            <w:pPr>
              <w:widowControl w:val="0"/>
              <w:numPr>
                <w:ilvl w:val="0"/>
                <w:numId w:val="1"/>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2C </w:t>
            </w:r>
            <w:r w:rsidR="00E77E2B">
              <w:rPr>
                <w:rFonts w:ascii="Calibri" w:eastAsia="Calibri" w:hAnsi="Calibri" w:cs="Calibri"/>
                <w:color w:val="000000"/>
                <w:sz w:val="20"/>
                <w:szCs w:val="20"/>
              </w:rPr>
              <w:t>Committee member</w:t>
            </w:r>
          </w:p>
          <w:p w:rsidR="000B015A" w:rsidRDefault="000B015A" w:rsidP="000B015A">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0B015A" w:rsidRDefault="000B015A" w:rsidP="000B015A">
            <w:pPr>
              <w:widowControl w:val="0"/>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 xml:space="preserve">-Maximum permitted in any one team including all players, sub, scorers, club officials and parents is </w:t>
            </w:r>
            <w:r w:rsidRPr="009764B7">
              <w:rPr>
                <w:rFonts w:ascii="Calibri" w:eastAsia="Calibri" w:hAnsi="Calibri" w:cs="Calibri"/>
                <w:b/>
                <w:color w:val="FF0000"/>
                <w:sz w:val="20"/>
                <w:szCs w:val="20"/>
              </w:rPr>
              <w:t>13</w:t>
            </w:r>
            <w:r>
              <w:rPr>
                <w:rFonts w:ascii="Calibri" w:eastAsia="Calibri" w:hAnsi="Calibri" w:cs="Calibri"/>
                <w:color w:val="000000"/>
                <w:sz w:val="20"/>
                <w:szCs w:val="20"/>
              </w:rPr>
              <w:t>.</w:t>
            </w:r>
            <w:r w:rsidR="000F583C">
              <w:rPr>
                <w:rFonts w:ascii="Calibri" w:eastAsia="Calibri" w:hAnsi="Calibri" w:cs="Calibri"/>
                <w:color w:val="000000"/>
                <w:sz w:val="20"/>
                <w:szCs w:val="20"/>
              </w:rPr>
              <w:t xml:space="preserve"> The captain is responsible for ensuring that more do not attend.</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r w:rsidRPr="009764B7">
              <w:rPr>
                <w:rFonts w:ascii="Calibri" w:eastAsia="Calibri" w:hAnsi="Calibri" w:cs="Calibri"/>
                <w:color w:val="FF0000"/>
                <w:sz w:val="20"/>
                <w:szCs w:val="20"/>
              </w:rPr>
              <w:t>For players under 18, one parent / guardian is permitted;</w:t>
            </w:r>
          </w:p>
          <w:p w:rsidR="00302118" w:rsidRDefault="00302118">
            <w:pPr>
              <w:widowControl w:val="0"/>
              <w:pBdr>
                <w:top w:val="nil"/>
                <w:left w:val="nil"/>
                <w:bottom w:val="nil"/>
                <w:right w:val="nil"/>
                <w:between w:val="nil"/>
              </w:pBdr>
              <w:rPr>
                <w:rFonts w:ascii="Calibri" w:eastAsia="Calibri" w:hAnsi="Calibri" w:cs="Calibri"/>
                <w:sz w:val="20"/>
                <w:szCs w:val="20"/>
              </w:rPr>
            </w:pPr>
          </w:p>
          <w:p w:rsidR="00302118" w:rsidRPr="00DE5F1C" w:rsidRDefault="00302118">
            <w:pPr>
              <w:widowControl w:val="0"/>
              <w:pBdr>
                <w:top w:val="nil"/>
                <w:left w:val="nil"/>
                <w:bottom w:val="nil"/>
                <w:right w:val="nil"/>
                <w:between w:val="nil"/>
              </w:pBdr>
              <w:rPr>
                <w:rFonts w:ascii="Calibri" w:eastAsia="Calibri" w:hAnsi="Calibri" w:cs="Calibri"/>
                <w:sz w:val="20"/>
                <w:szCs w:val="20"/>
              </w:rPr>
            </w:pPr>
            <w:r w:rsidRPr="00DE5F1C">
              <w:rPr>
                <w:rFonts w:ascii="Calibri" w:eastAsia="Calibri" w:hAnsi="Calibri" w:cs="Calibri"/>
                <w:sz w:val="20"/>
                <w:szCs w:val="20"/>
              </w:rPr>
              <w:t>-</w:t>
            </w:r>
            <w:r w:rsidRPr="00DE5F1C">
              <w:rPr>
                <w:rFonts w:ascii="Calibri" w:eastAsia="Calibri" w:hAnsi="Calibri" w:cs="Calibri"/>
                <w:b/>
                <w:sz w:val="20"/>
                <w:szCs w:val="20"/>
              </w:rPr>
              <w:t xml:space="preserve"> </w:t>
            </w:r>
            <w:r w:rsidRPr="00DE5F1C">
              <w:rPr>
                <w:rFonts w:ascii="Calibri" w:eastAsia="Calibri" w:hAnsi="Calibri" w:cs="Calibri"/>
                <w:sz w:val="20"/>
                <w:szCs w:val="20"/>
              </w:rPr>
              <w:t xml:space="preserve">Parents of junior players should not congregate or watch from the court area </w:t>
            </w:r>
          </w:p>
          <w:p w:rsidR="00302118" w:rsidRPr="00302118" w:rsidRDefault="00302118">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All the following match protocols will apply to this group, including entry on to the register and a telephone number must be taken;</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They will be asked to maintain a 2m distance;</w:t>
            </w:r>
          </w:p>
          <w:p w:rsidR="00531DFF" w:rsidRDefault="00531DFF">
            <w:pPr>
              <w:widowControl w:val="0"/>
              <w:pBdr>
                <w:top w:val="nil"/>
                <w:left w:val="nil"/>
                <w:bottom w:val="nil"/>
                <w:right w:val="nil"/>
                <w:between w:val="nil"/>
              </w:pBdr>
              <w:rPr>
                <w:rFonts w:ascii="Calibri" w:eastAsia="Calibri" w:hAnsi="Calibri" w:cs="Calibri"/>
                <w:sz w:val="20"/>
                <w:szCs w:val="20"/>
              </w:rPr>
            </w:pPr>
          </w:p>
          <w:p w:rsidR="00531DFF" w:rsidRDefault="00E77E2B">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All visitors who enter the match area will be verbally instructed in relevant preventative measures by the Team Captain to which they belong.</w:t>
            </w:r>
          </w:p>
          <w:p w:rsidR="00531DFF" w:rsidRDefault="00531DFF">
            <w:pPr>
              <w:rPr>
                <w:rFonts w:ascii="Calibri" w:eastAsia="Calibri" w:hAnsi="Calibri" w:cs="Calibri"/>
                <w:sz w:val="20"/>
                <w:szCs w:val="20"/>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 xml:space="preserve">LOW </w:t>
            </w:r>
          </w:p>
        </w:tc>
        <w:tc>
          <w:tcPr>
            <w:tcW w:w="1395" w:type="dxa"/>
            <w:vAlign w:val="center"/>
          </w:tcPr>
          <w:p w:rsidR="00531DFF" w:rsidRDefault="00531DFF">
            <w:pPr>
              <w:rPr>
                <w:rFonts w:ascii="Calibri" w:eastAsia="Calibri" w:hAnsi="Calibri" w:cs="Calibri"/>
                <w:sz w:val="20"/>
                <w:szCs w:val="20"/>
              </w:rPr>
            </w:pPr>
          </w:p>
        </w:tc>
      </w:tr>
      <w:tr w:rsidR="00531DFF" w:rsidTr="006856CD">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lastRenderedPageBreak/>
              <w:t>13.</w:t>
            </w:r>
          </w:p>
        </w:tc>
        <w:tc>
          <w:tcPr>
            <w:tcW w:w="1862" w:type="dxa"/>
            <w:shd w:val="clear" w:color="auto" w:fill="auto"/>
            <w:vAlign w:val="cente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Spread/contraction of COVID-19 due to external visitors gaining not socially distancing and observing precautionary measures – other members</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4</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20</w:t>
            </w:r>
          </w:p>
        </w:tc>
        <w:tc>
          <w:tcPr>
            <w:tcW w:w="567" w:type="dxa"/>
            <w:shd w:val="clear" w:color="auto" w:fill="FF7C8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HIGH</w:t>
            </w:r>
          </w:p>
        </w:tc>
        <w:tc>
          <w:tcPr>
            <w:tcW w:w="6521" w:type="dxa"/>
            <w:vAlign w:val="center"/>
          </w:tcPr>
          <w:p w:rsidR="00531DFF" w:rsidRDefault="00E77E2B">
            <w:pPr>
              <w:rPr>
                <w:rFonts w:ascii="Calibri" w:eastAsia="Calibri" w:hAnsi="Calibri" w:cs="Calibri"/>
                <w:sz w:val="20"/>
                <w:szCs w:val="20"/>
              </w:rPr>
            </w:pPr>
            <w:r>
              <w:rPr>
                <w:rFonts w:ascii="Calibri" w:eastAsia="Calibri" w:hAnsi="Calibri" w:cs="Calibri"/>
                <w:sz w:val="20"/>
                <w:szCs w:val="20"/>
              </w:rPr>
              <w:t>- Other professionals may only visit the games by pre-booked appointment and only where the COVID Co-</w:t>
            </w:r>
            <w:proofErr w:type="spellStart"/>
            <w:r>
              <w:rPr>
                <w:rFonts w:ascii="Calibri" w:eastAsia="Calibri" w:hAnsi="Calibri" w:cs="Calibri"/>
                <w:sz w:val="20"/>
                <w:szCs w:val="20"/>
              </w:rPr>
              <w:t>Ordinator</w:t>
            </w:r>
            <w:proofErr w:type="spellEnd"/>
            <w:r>
              <w:rPr>
                <w:rFonts w:ascii="Calibri" w:eastAsia="Calibri" w:hAnsi="Calibri" w:cs="Calibri"/>
                <w:sz w:val="20"/>
                <w:szCs w:val="20"/>
              </w:rPr>
              <w:t xml:space="preserve"> considers their visit essential.</w:t>
            </w:r>
          </w:p>
          <w:p w:rsidR="00531DFF" w:rsidRDefault="00531DFF">
            <w:pPr>
              <w:rPr>
                <w:rFonts w:ascii="Calibri" w:eastAsia="Calibri" w:hAnsi="Calibri" w:cs="Calibri"/>
                <w:sz w:val="20"/>
                <w:szCs w:val="20"/>
              </w:rPr>
            </w:pPr>
          </w:p>
          <w:p w:rsidR="00531DFF" w:rsidRDefault="00E77E2B">
            <w:pPr>
              <w:rPr>
                <w:rFonts w:ascii="Calibri" w:eastAsia="Calibri" w:hAnsi="Calibri" w:cs="Calibri"/>
                <w:sz w:val="20"/>
                <w:szCs w:val="20"/>
              </w:rPr>
            </w:pPr>
            <w:r>
              <w:rPr>
                <w:rFonts w:ascii="Calibri" w:eastAsia="Calibri" w:hAnsi="Calibri" w:cs="Calibri"/>
                <w:sz w:val="20"/>
                <w:szCs w:val="20"/>
              </w:rPr>
              <w:t>- They should be fully briefed, both verbally and in writing, in the relevant arrangements in place at this time prior to undertaking the main reason for their visit.  They should also sign to say that they have been fully briefed and understand the arrangements and what they need to do to comply with them.</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6856CD">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6856CD">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6856CD">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rsidTr="00BF5649">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17.</w:t>
            </w:r>
          </w:p>
        </w:tc>
        <w:tc>
          <w:tcPr>
            <w:tcW w:w="1862" w:type="dxa"/>
            <w:shd w:val="clear" w:color="auto" w:fill="auto"/>
            <w:vAlign w:val="center"/>
          </w:tcPr>
          <w:p w:rsidR="00531DFF" w:rsidRDefault="00E77E2B">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Members who are vulnerable </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B25"/>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shd w:val="clear" w:color="auto" w:fill="FFFFFF" w:themeFill="background1"/>
            <w:vAlign w:val="center"/>
          </w:tcPr>
          <w:p w:rsidR="00531DFF" w:rsidRDefault="00BF5649">
            <w:pPr>
              <w:pBdr>
                <w:top w:val="nil"/>
                <w:left w:val="nil"/>
                <w:bottom w:val="nil"/>
                <w:right w:val="nil"/>
                <w:between w:val="nil"/>
              </w:pBdr>
              <w:spacing w:line="259" w:lineRule="auto"/>
              <w:rPr>
                <w:rFonts w:ascii="Calibri" w:eastAsia="Calibri" w:hAnsi="Calibri" w:cs="Calibri"/>
                <w:color w:val="000000"/>
                <w:sz w:val="20"/>
                <w:szCs w:val="20"/>
              </w:rPr>
            </w:pPr>
            <w:bookmarkStart w:id="2" w:name="_heading=h.1fob9te" w:colFirst="0" w:colLast="0"/>
            <w:bookmarkEnd w:id="2"/>
            <w:r w:rsidRPr="00BF5649">
              <w:rPr>
                <w:rFonts w:ascii="Calibri" w:eastAsia="Calibri" w:hAnsi="Calibri" w:cs="Calibri"/>
                <w:color w:val="000000"/>
                <w:sz w:val="20"/>
                <w:szCs w:val="20"/>
              </w:rPr>
              <w:t>Whilst understanding the many benefits that netball can bring, p</w:t>
            </w:r>
            <w:r w:rsidR="00E77E2B" w:rsidRPr="00BF5649">
              <w:rPr>
                <w:rFonts w:ascii="Calibri" w:eastAsia="Calibri" w:hAnsi="Calibri" w:cs="Calibri"/>
                <w:color w:val="000000"/>
                <w:sz w:val="20"/>
                <w:szCs w:val="20"/>
              </w:rPr>
              <w:t xml:space="preserve">layers </w:t>
            </w:r>
            <w:r w:rsidRPr="00BF5649">
              <w:rPr>
                <w:rFonts w:ascii="Calibri" w:eastAsia="Calibri" w:hAnsi="Calibri" w:cs="Calibri"/>
                <w:color w:val="000000"/>
                <w:sz w:val="20"/>
                <w:szCs w:val="20"/>
              </w:rPr>
              <w:t xml:space="preserve">that are vulnerable should consider whether they play competitive netball and the additional </w:t>
            </w:r>
            <w:hyperlink r:id="rId33" w:history="1">
              <w:r w:rsidRPr="002B5A5A">
                <w:rPr>
                  <w:rStyle w:val="Hyperlink"/>
                  <w:rFonts w:ascii="Calibri" w:eastAsia="Calibri" w:hAnsi="Calibri" w:cs="Calibri"/>
                  <w:sz w:val="20"/>
                  <w:szCs w:val="20"/>
                </w:rPr>
                <w:t>risks before participating</w:t>
              </w:r>
            </w:hyperlink>
            <w:r w:rsidR="00A605D2">
              <w:rPr>
                <w:rFonts w:ascii="Calibri" w:eastAsia="Calibri" w:hAnsi="Calibri" w:cs="Calibri"/>
                <w:color w:val="000000"/>
                <w:sz w:val="20"/>
                <w:szCs w:val="20"/>
              </w:rPr>
              <w:t xml:space="preserve"> and opt in.</w:t>
            </w:r>
          </w:p>
          <w:p w:rsidR="002764F3" w:rsidRDefault="002764F3">
            <w:pPr>
              <w:pBdr>
                <w:top w:val="nil"/>
                <w:left w:val="nil"/>
                <w:bottom w:val="nil"/>
                <w:right w:val="nil"/>
                <w:between w:val="nil"/>
              </w:pBdr>
              <w:spacing w:line="259" w:lineRule="auto"/>
              <w:rPr>
                <w:rFonts w:ascii="Calibri" w:eastAsia="Calibri" w:hAnsi="Calibri" w:cs="Calibri"/>
                <w:color w:val="000000"/>
                <w:sz w:val="20"/>
                <w:szCs w:val="20"/>
              </w:rPr>
            </w:pPr>
          </w:p>
          <w:p w:rsidR="002764F3" w:rsidRPr="002764F3" w:rsidRDefault="002764F3">
            <w:pPr>
              <w:pBdr>
                <w:top w:val="nil"/>
                <w:left w:val="nil"/>
                <w:bottom w:val="nil"/>
                <w:right w:val="nil"/>
                <w:between w:val="nil"/>
              </w:pBdr>
              <w:spacing w:line="259" w:lineRule="auto"/>
              <w:rPr>
                <w:rFonts w:ascii="Calibri" w:eastAsia="Calibri" w:hAnsi="Calibri" w:cs="Calibri"/>
                <w:b/>
                <w:color w:val="000000"/>
                <w:sz w:val="20"/>
                <w:szCs w:val="20"/>
              </w:rPr>
            </w:pPr>
            <w:r w:rsidRPr="002764F3">
              <w:rPr>
                <w:rFonts w:ascii="Calibri" w:eastAsia="Calibri" w:hAnsi="Calibri" w:cs="Calibri"/>
                <w:b/>
                <w:color w:val="000000"/>
                <w:sz w:val="20"/>
                <w:szCs w:val="20"/>
              </w:rPr>
              <w:t>Clinically vulnerable</w:t>
            </w:r>
          </w:p>
          <w:p w:rsidR="002764F3" w:rsidRPr="002764F3" w:rsidRDefault="002764F3">
            <w:pPr>
              <w:pBdr>
                <w:top w:val="nil"/>
                <w:left w:val="nil"/>
                <w:bottom w:val="nil"/>
                <w:right w:val="nil"/>
                <w:between w:val="nil"/>
              </w:pBdr>
              <w:spacing w:line="259" w:lineRule="auto"/>
              <w:rPr>
                <w:rFonts w:ascii="Calibri" w:eastAsia="Calibri" w:hAnsi="Calibri" w:cs="Calibri"/>
                <w:color w:val="000000"/>
                <w:sz w:val="20"/>
                <w:szCs w:val="20"/>
              </w:rPr>
            </w:pPr>
            <w:r w:rsidRPr="002764F3">
              <w:rPr>
                <w:rFonts w:ascii="Calibri" w:eastAsia="Calibri" w:hAnsi="Calibri" w:cs="Calibri"/>
                <w:color w:val="000000"/>
                <w:sz w:val="20"/>
                <w:szCs w:val="20"/>
              </w:rPr>
              <w:t xml:space="preserve">Although this group can meet people outdoors and take part in physical activity and exercise, they should be especially careful and diligent about </w:t>
            </w:r>
            <w:r w:rsidRPr="002764F3">
              <w:rPr>
                <w:rFonts w:ascii="Calibri" w:eastAsia="Calibri" w:hAnsi="Calibri" w:cs="Calibri"/>
                <w:color w:val="000000"/>
                <w:sz w:val="20"/>
                <w:szCs w:val="20"/>
              </w:rPr>
              <w:lastRenderedPageBreak/>
              <w:t>social distancing and hand hygiene.</w:t>
            </w:r>
          </w:p>
          <w:p w:rsidR="00A605D2" w:rsidRPr="002764F3" w:rsidRDefault="00A605D2">
            <w:pPr>
              <w:pBdr>
                <w:top w:val="nil"/>
                <w:left w:val="nil"/>
                <w:bottom w:val="nil"/>
                <w:right w:val="nil"/>
                <w:between w:val="nil"/>
              </w:pBdr>
              <w:spacing w:line="259" w:lineRule="auto"/>
              <w:rPr>
                <w:rFonts w:ascii="Calibri" w:eastAsia="Calibri" w:hAnsi="Calibri" w:cs="Calibri"/>
                <w:color w:val="000000"/>
                <w:sz w:val="20"/>
                <w:szCs w:val="20"/>
              </w:rPr>
            </w:pPr>
          </w:p>
          <w:p w:rsidR="002764F3" w:rsidRPr="002764F3" w:rsidRDefault="002764F3" w:rsidP="00A605D2">
            <w:pPr>
              <w:keepNext/>
              <w:keepLines/>
              <w:pBdr>
                <w:top w:val="nil"/>
                <w:left w:val="nil"/>
                <w:bottom w:val="nil"/>
                <w:right w:val="nil"/>
                <w:between w:val="nil"/>
              </w:pBdr>
              <w:spacing w:line="259" w:lineRule="auto"/>
              <w:rPr>
                <w:rFonts w:ascii="Calibri" w:eastAsia="Calibri" w:hAnsi="Calibri" w:cs="Calibri"/>
                <w:b/>
                <w:color w:val="000000"/>
                <w:sz w:val="20"/>
                <w:szCs w:val="20"/>
              </w:rPr>
            </w:pPr>
            <w:r w:rsidRPr="002764F3">
              <w:rPr>
                <w:rFonts w:ascii="Calibri" w:eastAsia="Calibri" w:hAnsi="Calibri" w:cs="Calibri"/>
                <w:b/>
                <w:color w:val="000000"/>
                <w:sz w:val="20"/>
                <w:szCs w:val="20"/>
              </w:rPr>
              <w:t xml:space="preserve">Moderately at risk </w:t>
            </w:r>
          </w:p>
          <w:p w:rsidR="002764F3" w:rsidRPr="002764F3" w:rsidRDefault="002764F3" w:rsidP="00A605D2">
            <w:pPr>
              <w:keepNext/>
              <w:keepLines/>
              <w:pBdr>
                <w:top w:val="nil"/>
                <w:left w:val="nil"/>
                <w:bottom w:val="nil"/>
                <w:right w:val="nil"/>
                <w:between w:val="nil"/>
              </w:pBdr>
              <w:spacing w:line="259" w:lineRule="auto"/>
              <w:rPr>
                <w:rFonts w:ascii="Calibri" w:eastAsia="Calibri" w:hAnsi="Calibri" w:cs="Calibri"/>
                <w:color w:val="000000"/>
                <w:sz w:val="20"/>
                <w:szCs w:val="20"/>
              </w:rPr>
            </w:pPr>
            <w:r w:rsidRPr="002764F3">
              <w:rPr>
                <w:rFonts w:ascii="Calibri" w:eastAsia="Calibri" w:hAnsi="Calibri" w:cs="Calibri"/>
                <w:color w:val="000000"/>
                <w:sz w:val="20"/>
                <w:szCs w:val="20"/>
              </w:rPr>
              <w:t xml:space="preserve">If members are 60+, male, lower-socio economic status or from a Black, Asian or minority ethnic background, they are more likely to get seriously ill from </w:t>
            </w:r>
            <w:proofErr w:type="spellStart"/>
            <w:r w:rsidRPr="002764F3">
              <w:rPr>
                <w:rFonts w:ascii="Calibri" w:eastAsia="Calibri" w:hAnsi="Calibri" w:cs="Calibri"/>
                <w:color w:val="000000"/>
                <w:sz w:val="20"/>
                <w:szCs w:val="20"/>
              </w:rPr>
              <w:t>coronavirus</w:t>
            </w:r>
            <w:proofErr w:type="spellEnd"/>
            <w:r w:rsidRPr="002764F3">
              <w:rPr>
                <w:rFonts w:ascii="Calibri" w:eastAsia="Calibri" w:hAnsi="Calibri" w:cs="Calibri"/>
                <w:color w:val="000000"/>
                <w:sz w:val="20"/>
                <w:szCs w:val="20"/>
              </w:rPr>
              <w:t xml:space="preserve">. </w:t>
            </w:r>
          </w:p>
          <w:p w:rsidR="002764F3" w:rsidRPr="002764F3" w:rsidRDefault="002764F3">
            <w:pPr>
              <w:pBdr>
                <w:top w:val="nil"/>
                <w:left w:val="nil"/>
                <w:bottom w:val="nil"/>
                <w:right w:val="nil"/>
                <w:between w:val="nil"/>
              </w:pBdr>
              <w:spacing w:line="259" w:lineRule="auto"/>
              <w:rPr>
                <w:rFonts w:ascii="Calibri" w:eastAsia="Calibri" w:hAnsi="Calibri" w:cs="Calibri"/>
                <w:color w:val="000000"/>
                <w:sz w:val="20"/>
                <w:szCs w:val="20"/>
              </w:rPr>
            </w:pPr>
          </w:p>
          <w:p w:rsidR="002764F3" w:rsidRDefault="002764F3">
            <w:pPr>
              <w:pBdr>
                <w:top w:val="nil"/>
                <w:left w:val="nil"/>
                <w:bottom w:val="nil"/>
                <w:right w:val="nil"/>
                <w:between w:val="nil"/>
              </w:pBdr>
              <w:spacing w:line="259" w:lineRule="auto"/>
              <w:rPr>
                <w:rFonts w:ascii="Calibri" w:eastAsia="Calibri" w:hAnsi="Calibri" w:cs="Calibri"/>
                <w:color w:val="000000"/>
                <w:sz w:val="20"/>
                <w:szCs w:val="20"/>
              </w:rPr>
            </w:pPr>
            <w:r w:rsidRPr="002764F3">
              <w:rPr>
                <w:rFonts w:ascii="Calibri" w:eastAsia="Calibri" w:hAnsi="Calibri" w:cs="Calibri"/>
                <w:color w:val="000000"/>
                <w:sz w:val="20"/>
                <w:szCs w:val="20"/>
              </w:rPr>
              <w:t xml:space="preserve">For latest government info, see: www.nhs.uk/conditions/coronavirus-covid-19/people-at-higher-risk/ </w:t>
            </w:r>
            <w:proofErr w:type="spellStart"/>
            <w:r w:rsidRPr="002764F3">
              <w:rPr>
                <w:rFonts w:ascii="Calibri" w:eastAsia="Calibri" w:hAnsi="Calibri" w:cs="Calibri"/>
                <w:color w:val="000000"/>
                <w:sz w:val="20"/>
                <w:szCs w:val="20"/>
              </w:rPr>
              <w:t>whos</w:t>
            </w:r>
            <w:proofErr w:type="spellEnd"/>
            <w:r w:rsidRPr="002764F3">
              <w:rPr>
                <w:rFonts w:ascii="Calibri" w:eastAsia="Calibri" w:hAnsi="Calibri" w:cs="Calibri"/>
                <w:color w:val="000000"/>
                <w:sz w:val="20"/>
                <w:szCs w:val="20"/>
              </w:rPr>
              <w:t>-at-higher-risk-from-</w:t>
            </w:r>
            <w:proofErr w:type="spellStart"/>
            <w:r w:rsidRPr="002764F3">
              <w:rPr>
                <w:rFonts w:ascii="Calibri" w:eastAsia="Calibri" w:hAnsi="Calibri" w:cs="Calibri"/>
                <w:color w:val="000000"/>
                <w:sz w:val="20"/>
                <w:szCs w:val="20"/>
              </w:rPr>
              <w:t>coronavirus</w:t>
            </w:r>
            <w:proofErr w:type="spellEnd"/>
            <w:r w:rsidRPr="002764F3">
              <w:rPr>
                <w:rFonts w:ascii="Calibri" w:eastAsia="Calibri" w:hAnsi="Calibri" w:cs="Calibri"/>
                <w:color w:val="000000"/>
                <w:sz w:val="20"/>
                <w:szCs w:val="20"/>
              </w:rPr>
              <w:t>/</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2</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10</w:t>
            </w:r>
          </w:p>
        </w:tc>
        <w:tc>
          <w:tcPr>
            <w:tcW w:w="574" w:type="dxa"/>
            <w:gridSpan w:val="2"/>
            <w:shd w:val="clear" w:color="auto" w:fill="FFCB25"/>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1395" w:type="dxa"/>
            <w:vAlign w:val="center"/>
          </w:tcPr>
          <w:p w:rsidR="00531DFF" w:rsidRDefault="00531DFF">
            <w:pPr>
              <w:rPr>
                <w:rFonts w:ascii="Calibri" w:eastAsia="Calibri" w:hAnsi="Calibri" w:cs="Calibri"/>
                <w:sz w:val="20"/>
                <w:szCs w:val="20"/>
              </w:rPr>
            </w:pPr>
          </w:p>
        </w:tc>
      </w:tr>
      <w:tr w:rsidR="00531DFF" w:rsidTr="00C36B24">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lastRenderedPageBreak/>
              <w:t>19.</w:t>
            </w:r>
          </w:p>
        </w:tc>
        <w:tc>
          <w:tcPr>
            <w:tcW w:w="1862" w:type="dxa"/>
            <w:shd w:val="clear" w:color="auto" w:fill="auto"/>
            <w:vAlign w:val="center"/>
          </w:tcPr>
          <w:p w:rsidR="00531DFF" w:rsidRDefault="00E77E2B">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Low </w:t>
            </w:r>
            <w:r w:rsidR="00C36B24">
              <w:rPr>
                <w:rFonts w:ascii="Calibri" w:eastAsia="Calibri" w:hAnsi="Calibri" w:cs="Calibri"/>
                <w:b/>
                <w:color w:val="000000"/>
                <w:sz w:val="20"/>
                <w:szCs w:val="20"/>
              </w:rPr>
              <w:t>players</w:t>
            </w:r>
            <w:r>
              <w:rPr>
                <w:rFonts w:ascii="Calibri" w:eastAsia="Calibri" w:hAnsi="Calibri" w:cs="Calibri"/>
                <w:b/>
                <w:color w:val="000000"/>
                <w:sz w:val="20"/>
                <w:szCs w:val="20"/>
              </w:rPr>
              <w:t xml:space="preserve"> due to, self-isolating or exhibiting symptoms of Covid-19</w:t>
            </w:r>
          </w:p>
          <w:p w:rsidR="00531DFF" w:rsidRDefault="00531DFF">
            <w:pPr>
              <w:jc w:val="center"/>
              <w:rPr>
                <w:rFonts w:ascii="Calibri" w:eastAsia="Calibri" w:hAnsi="Calibri" w:cs="Calibri"/>
                <w:b/>
                <w:sz w:val="20"/>
                <w:szCs w:val="20"/>
              </w:rPr>
            </w:pP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4</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20</w:t>
            </w:r>
          </w:p>
        </w:tc>
        <w:tc>
          <w:tcPr>
            <w:tcW w:w="567" w:type="dxa"/>
            <w:shd w:val="clear" w:color="auto" w:fill="FF7C80"/>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HIGH</w:t>
            </w:r>
          </w:p>
        </w:tc>
        <w:tc>
          <w:tcPr>
            <w:tcW w:w="6521" w:type="dxa"/>
            <w:vAlign w:val="center"/>
          </w:tcPr>
          <w:p w:rsidR="00C36B24" w:rsidRDefault="00C36B24">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-The Club COVID Co-ordinator is to l</w:t>
            </w:r>
            <w:r w:rsidR="004D56F2">
              <w:rPr>
                <w:rFonts w:ascii="Calibri" w:eastAsia="Calibri" w:hAnsi="Calibri" w:cs="Calibri"/>
                <w:color w:val="000000"/>
                <w:sz w:val="20"/>
                <w:szCs w:val="20"/>
              </w:rPr>
              <w:t xml:space="preserve">et </w:t>
            </w:r>
            <w:r w:rsidR="009764B7">
              <w:rPr>
                <w:rFonts w:ascii="Calibri" w:eastAsia="Calibri" w:hAnsi="Calibri" w:cs="Calibri"/>
                <w:color w:val="000000"/>
                <w:sz w:val="20"/>
                <w:szCs w:val="20"/>
              </w:rPr>
              <w:t xml:space="preserve"> 2C </w:t>
            </w:r>
            <w:r>
              <w:rPr>
                <w:rFonts w:ascii="Calibri" w:eastAsia="Calibri" w:hAnsi="Calibri" w:cs="Calibri"/>
                <w:color w:val="000000"/>
                <w:sz w:val="20"/>
                <w:szCs w:val="20"/>
              </w:rPr>
              <w:t xml:space="preserve">email </w:t>
            </w:r>
            <w:r w:rsidR="00402367">
              <w:rPr>
                <w:rFonts w:ascii="Calibri" w:eastAsia="Calibri" w:hAnsi="Calibri" w:cs="Calibri"/>
                <w:color w:val="000000"/>
                <w:sz w:val="20"/>
                <w:szCs w:val="20"/>
              </w:rPr>
              <w:t>know early</w:t>
            </w:r>
            <w:r>
              <w:rPr>
                <w:rFonts w:ascii="Calibri" w:eastAsia="Calibri" w:hAnsi="Calibri" w:cs="Calibri"/>
                <w:color w:val="000000"/>
                <w:sz w:val="20"/>
                <w:szCs w:val="20"/>
              </w:rPr>
              <w:t xml:space="preserve"> if a player </w:t>
            </w:r>
            <w:r w:rsidR="00C53810">
              <w:rPr>
                <w:rFonts w:ascii="Calibri" w:eastAsia="Calibri" w:hAnsi="Calibri" w:cs="Calibri"/>
                <w:color w:val="000000"/>
                <w:sz w:val="20"/>
                <w:szCs w:val="20"/>
              </w:rPr>
              <w:t>is isolating</w:t>
            </w:r>
            <w:r>
              <w:rPr>
                <w:rFonts w:ascii="Calibri" w:eastAsia="Calibri" w:hAnsi="Calibri" w:cs="Calibri"/>
                <w:color w:val="000000"/>
                <w:sz w:val="20"/>
                <w:szCs w:val="20"/>
              </w:rPr>
              <w:t xml:space="preserve"> (which club and team, not the name)</w:t>
            </w:r>
          </w:p>
          <w:p w:rsidR="00FD312D" w:rsidRDefault="00FD312D">
            <w:pPr>
              <w:pBdr>
                <w:top w:val="nil"/>
                <w:left w:val="nil"/>
                <w:bottom w:val="nil"/>
                <w:right w:val="nil"/>
                <w:between w:val="nil"/>
              </w:pBdr>
              <w:spacing w:line="259" w:lineRule="auto"/>
              <w:rPr>
                <w:rFonts w:ascii="Calibri" w:eastAsia="Calibri" w:hAnsi="Calibri" w:cs="Calibri"/>
                <w:color w:val="000000"/>
                <w:sz w:val="20"/>
                <w:szCs w:val="20"/>
              </w:rPr>
            </w:pPr>
          </w:p>
          <w:p w:rsidR="00531DFF" w:rsidRDefault="00C36B24" w:rsidP="00C36B24">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 should isolation affect a </w:t>
            </w:r>
            <w:r w:rsidR="00C53810">
              <w:rPr>
                <w:rFonts w:ascii="Calibri" w:eastAsia="Calibri" w:hAnsi="Calibri" w:cs="Calibri"/>
                <w:color w:val="000000"/>
                <w:sz w:val="20"/>
                <w:szCs w:val="20"/>
              </w:rPr>
              <w:t>team’s</w:t>
            </w:r>
            <w:r>
              <w:rPr>
                <w:rFonts w:ascii="Calibri" w:eastAsia="Calibri" w:hAnsi="Calibri" w:cs="Calibri"/>
                <w:color w:val="000000"/>
                <w:sz w:val="20"/>
                <w:szCs w:val="20"/>
              </w:rPr>
              <w:t xml:space="preserve"> ability to play, they must inform the league and opposing team </w:t>
            </w:r>
            <w:proofErr w:type="spellStart"/>
            <w:r>
              <w:rPr>
                <w:rFonts w:ascii="Calibri" w:eastAsia="Calibri" w:hAnsi="Calibri" w:cs="Calibri"/>
                <w:color w:val="000000"/>
                <w:sz w:val="20"/>
                <w:szCs w:val="20"/>
              </w:rPr>
              <w:t>asap</w:t>
            </w:r>
            <w:proofErr w:type="spellEnd"/>
            <w:r>
              <w:rPr>
                <w:rFonts w:ascii="Calibri" w:eastAsia="Calibri" w:hAnsi="Calibri" w:cs="Calibri"/>
                <w:color w:val="000000"/>
                <w:sz w:val="20"/>
                <w:szCs w:val="20"/>
              </w:rPr>
              <w:t>.</w:t>
            </w:r>
          </w:p>
          <w:p w:rsidR="00FD312D" w:rsidRDefault="00FD312D" w:rsidP="00C36B24">
            <w:pPr>
              <w:pBdr>
                <w:top w:val="nil"/>
                <w:left w:val="nil"/>
                <w:bottom w:val="nil"/>
                <w:right w:val="nil"/>
                <w:between w:val="nil"/>
              </w:pBdr>
              <w:spacing w:line="259" w:lineRule="auto"/>
              <w:rPr>
                <w:rFonts w:ascii="Calibri" w:eastAsia="Calibri" w:hAnsi="Calibri" w:cs="Calibri"/>
                <w:color w:val="000000"/>
                <w:sz w:val="20"/>
                <w:szCs w:val="20"/>
              </w:rPr>
            </w:pPr>
          </w:p>
          <w:p w:rsidR="00085C40" w:rsidRPr="002B5A5A" w:rsidRDefault="00FD312D">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-League to review rules and modify to allow </w:t>
            </w:r>
            <w:r w:rsidR="002B5A5A">
              <w:rPr>
                <w:rFonts w:ascii="Calibri" w:eastAsia="Calibri" w:hAnsi="Calibri" w:cs="Calibri"/>
                <w:color w:val="000000"/>
                <w:sz w:val="20"/>
                <w:szCs w:val="20"/>
              </w:rPr>
              <w:t>good</w:t>
            </w:r>
            <w:r>
              <w:rPr>
                <w:rFonts w:ascii="Calibri" w:eastAsia="Calibri" w:hAnsi="Calibri" w:cs="Calibri"/>
                <w:color w:val="000000"/>
                <w:sz w:val="20"/>
                <w:szCs w:val="20"/>
              </w:rPr>
              <w:t xml:space="preserve"> attendance at games.</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C36B24">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C36B24">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C36B24">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rsidTr="00C36B24">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22.</w:t>
            </w:r>
          </w:p>
        </w:tc>
        <w:tc>
          <w:tcPr>
            <w:tcW w:w="1862" w:type="dxa"/>
            <w:shd w:val="clear" w:color="auto" w:fill="auto"/>
            <w:vAlign w:val="center"/>
          </w:tcPr>
          <w:p w:rsidR="00531DFF" w:rsidRDefault="00E77E2B">
            <w:pPr>
              <w:jc w:val="center"/>
              <w:rPr>
                <w:rFonts w:ascii="Calibri" w:eastAsia="Calibri" w:hAnsi="Calibri" w:cs="Calibri"/>
                <w:b/>
                <w:sz w:val="20"/>
                <w:szCs w:val="20"/>
              </w:rPr>
            </w:pPr>
            <w:r>
              <w:rPr>
                <w:rFonts w:ascii="Calibri" w:eastAsia="Calibri" w:hAnsi="Calibri" w:cs="Calibri"/>
                <w:b/>
                <w:sz w:val="20"/>
                <w:szCs w:val="20"/>
              </w:rPr>
              <w:t>Buildings are fit and safe to occupy</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C66"/>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MEDUIM</w:t>
            </w:r>
          </w:p>
        </w:tc>
        <w:tc>
          <w:tcPr>
            <w:tcW w:w="6521" w:type="dxa"/>
            <w:vAlign w:val="center"/>
          </w:tcPr>
          <w:p w:rsidR="00531DFF" w:rsidRPr="00A605D2" w:rsidRDefault="002B5A5A">
            <w:pPr>
              <w:widowControl w:val="0"/>
              <w:pBdr>
                <w:top w:val="nil"/>
                <w:left w:val="nil"/>
                <w:bottom w:val="nil"/>
                <w:right w:val="nil"/>
                <w:between w:val="nil"/>
              </w:pBdr>
              <w:rPr>
                <w:rFonts w:ascii="Calibri" w:eastAsia="Calibri" w:hAnsi="Calibri" w:cs="Calibri"/>
                <w:sz w:val="20"/>
                <w:szCs w:val="20"/>
              </w:rPr>
            </w:pPr>
            <w:r w:rsidRPr="00A605D2">
              <w:rPr>
                <w:rFonts w:ascii="Calibri" w:eastAsia="Calibri" w:hAnsi="Calibri" w:cs="Calibri"/>
                <w:sz w:val="20"/>
                <w:szCs w:val="20"/>
              </w:rPr>
              <w:t xml:space="preserve">England Netball </w:t>
            </w:r>
            <w:hyperlink r:id="rId34" w:history="1">
              <w:r w:rsidRPr="00A605D2">
                <w:rPr>
                  <w:rStyle w:val="Hyperlink"/>
                  <w:rFonts w:ascii="Calibri" w:eastAsia="Calibri" w:hAnsi="Calibri" w:cs="Calibri"/>
                  <w:sz w:val="20"/>
                  <w:szCs w:val="20"/>
                </w:rPr>
                <w:t>guidance on booking venues</w:t>
              </w:r>
            </w:hyperlink>
            <w:r w:rsidRPr="00A605D2">
              <w:rPr>
                <w:rFonts w:ascii="Calibri" w:eastAsia="Calibri" w:hAnsi="Calibri" w:cs="Calibri"/>
                <w:sz w:val="20"/>
                <w:szCs w:val="20"/>
              </w:rPr>
              <w:t xml:space="preserve"> will be followed;</w:t>
            </w:r>
          </w:p>
          <w:p w:rsidR="002B5A5A" w:rsidRDefault="002B5A5A">
            <w:pPr>
              <w:widowControl w:val="0"/>
              <w:pBdr>
                <w:top w:val="nil"/>
                <w:left w:val="nil"/>
                <w:bottom w:val="nil"/>
                <w:right w:val="nil"/>
                <w:between w:val="nil"/>
              </w:pBdr>
              <w:rPr>
                <w:rFonts w:ascii="Calibri" w:eastAsia="Calibri" w:hAnsi="Calibri" w:cs="Calibri"/>
                <w:sz w:val="20"/>
                <w:szCs w:val="20"/>
                <w:highlight w:val="yellow"/>
              </w:rPr>
            </w:pPr>
          </w:p>
          <w:p w:rsidR="00C36B24" w:rsidRPr="00840F3D" w:rsidRDefault="00E77E2B">
            <w:pPr>
              <w:widowControl w:val="0"/>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 xml:space="preserve">- Appropriate cleaning is undertaken at our venue; </w:t>
            </w:r>
          </w:p>
          <w:p w:rsidR="00C36B24" w:rsidRPr="00840F3D" w:rsidRDefault="00C36B24">
            <w:pPr>
              <w:widowControl w:val="0"/>
              <w:pBdr>
                <w:top w:val="nil"/>
                <w:left w:val="nil"/>
                <w:bottom w:val="nil"/>
                <w:right w:val="nil"/>
                <w:between w:val="nil"/>
              </w:pBdr>
              <w:rPr>
                <w:rFonts w:ascii="Calibri" w:eastAsia="Calibri" w:hAnsi="Calibri" w:cs="Calibri"/>
                <w:sz w:val="20"/>
                <w:szCs w:val="20"/>
              </w:rPr>
            </w:pPr>
          </w:p>
          <w:p w:rsidR="00C36B24" w:rsidRPr="00840F3D" w:rsidRDefault="00C36B24">
            <w:pPr>
              <w:widowControl w:val="0"/>
              <w:pBdr>
                <w:top w:val="nil"/>
                <w:left w:val="nil"/>
                <w:bottom w:val="nil"/>
                <w:right w:val="nil"/>
                <w:between w:val="nil"/>
              </w:pBdr>
              <w:rPr>
                <w:rFonts w:ascii="Calibri" w:eastAsia="Calibri" w:hAnsi="Calibri" w:cs="Calibri"/>
                <w:sz w:val="20"/>
                <w:szCs w:val="20"/>
              </w:rPr>
            </w:pPr>
            <w:r w:rsidRPr="00840F3D">
              <w:rPr>
                <w:rFonts w:ascii="Calibri" w:eastAsia="Calibri" w:hAnsi="Calibri" w:cs="Calibri"/>
                <w:sz w:val="20"/>
                <w:szCs w:val="20"/>
              </w:rPr>
              <w:t>-RA’s</w:t>
            </w:r>
            <w:r w:rsidR="00840F3D" w:rsidRPr="00840F3D">
              <w:rPr>
                <w:rFonts w:ascii="Calibri" w:eastAsia="Calibri" w:hAnsi="Calibri" w:cs="Calibri"/>
                <w:sz w:val="20"/>
                <w:szCs w:val="20"/>
              </w:rPr>
              <w:t xml:space="preserve"> for the </w:t>
            </w:r>
            <w:r w:rsidR="00C42E6C">
              <w:rPr>
                <w:rFonts w:ascii="Calibri" w:eastAsia="Calibri" w:hAnsi="Calibri" w:cs="Calibri"/>
                <w:sz w:val="20"/>
                <w:szCs w:val="20"/>
              </w:rPr>
              <w:t>obtained</w:t>
            </w:r>
            <w:r w:rsidRPr="00840F3D">
              <w:rPr>
                <w:rFonts w:ascii="Calibri" w:eastAsia="Calibri" w:hAnsi="Calibri" w:cs="Calibri"/>
                <w:sz w:val="20"/>
                <w:szCs w:val="20"/>
              </w:rPr>
              <w:t xml:space="preserve"> for each location.</w:t>
            </w:r>
          </w:p>
          <w:p w:rsidR="00531DFF" w:rsidRDefault="00531DFF">
            <w:pPr>
              <w:rPr>
                <w:rFonts w:ascii="Calibri" w:eastAsia="Calibri" w:hAnsi="Calibri" w:cs="Calibri"/>
                <w:sz w:val="20"/>
                <w:szCs w:val="20"/>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531DFF" w:rsidTr="002E6C54">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33.</w:t>
            </w:r>
          </w:p>
        </w:tc>
        <w:tc>
          <w:tcPr>
            <w:tcW w:w="1862" w:type="dxa"/>
            <w:shd w:val="clear" w:color="auto" w:fill="auto"/>
            <w:vAlign w:val="center"/>
          </w:tcPr>
          <w:p w:rsidR="00531DFF" w:rsidRDefault="00E77E2B">
            <w:pPr>
              <w:spacing w:line="259" w:lineRule="auto"/>
              <w:jc w:val="center"/>
              <w:rPr>
                <w:rFonts w:ascii="Calibri" w:eastAsia="Calibri" w:hAnsi="Calibri" w:cs="Calibri"/>
                <w:b/>
                <w:sz w:val="20"/>
                <w:szCs w:val="20"/>
              </w:rPr>
            </w:pPr>
            <w:r>
              <w:rPr>
                <w:rFonts w:ascii="Calibri" w:eastAsia="Calibri" w:hAnsi="Calibri" w:cs="Calibri"/>
                <w:b/>
                <w:sz w:val="20"/>
                <w:szCs w:val="20"/>
              </w:rPr>
              <w:t>Failure to communicate the risks identified and control measures</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B25"/>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531DFF" w:rsidRDefault="00E77E2B">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 Overall league risk assessment to be published the </w:t>
            </w:r>
            <w:proofErr w:type="gramStart"/>
            <w:r w:rsidR="009764B7">
              <w:rPr>
                <w:rFonts w:ascii="Calibri" w:eastAsia="Calibri" w:hAnsi="Calibri" w:cs="Calibri"/>
                <w:color w:val="000000"/>
                <w:sz w:val="20"/>
                <w:szCs w:val="20"/>
              </w:rPr>
              <w:t xml:space="preserve">2C </w:t>
            </w:r>
            <w:r>
              <w:rPr>
                <w:rFonts w:ascii="Calibri" w:eastAsia="Calibri" w:hAnsi="Calibri" w:cs="Calibri"/>
                <w:color w:val="000000"/>
                <w:sz w:val="20"/>
                <w:szCs w:val="20"/>
              </w:rPr>
              <w:t xml:space="preserve"> website</w:t>
            </w:r>
            <w:proofErr w:type="gramEnd"/>
            <w:r>
              <w:rPr>
                <w:rFonts w:ascii="Calibri" w:eastAsia="Calibri" w:hAnsi="Calibri" w:cs="Calibri"/>
                <w:color w:val="000000"/>
                <w:sz w:val="20"/>
                <w:szCs w:val="20"/>
              </w:rPr>
              <w:t xml:space="preserve"> and </w:t>
            </w:r>
            <w:proofErr w:type="spellStart"/>
            <w:r>
              <w:rPr>
                <w:rFonts w:ascii="Calibri" w:eastAsia="Calibri" w:hAnsi="Calibri" w:cs="Calibri"/>
                <w:color w:val="000000"/>
                <w:sz w:val="20"/>
                <w:szCs w:val="20"/>
              </w:rPr>
              <w:t>facebook</w:t>
            </w:r>
            <w:proofErr w:type="spellEnd"/>
            <w:r>
              <w:rPr>
                <w:rFonts w:ascii="Calibri" w:eastAsia="Calibri" w:hAnsi="Calibri" w:cs="Calibri"/>
                <w:color w:val="000000"/>
                <w:sz w:val="20"/>
                <w:szCs w:val="20"/>
              </w:rPr>
              <w:t xml:space="preserve"> page.</w:t>
            </w:r>
          </w:p>
          <w:p w:rsidR="00531DFF" w:rsidRDefault="00531DFF">
            <w:pPr>
              <w:pBdr>
                <w:top w:val="nil"/>
                <w:left w:val="nil"/>
                <w:bottom w:val="nil"/>
                <w:right w:val="nil"/>
                <w:between w:val="nil"/>
              </w:pBdr>
              <w:spacing w:line="259" w:lineRule="auto"/>
              <w:rPr>
                <w:rFonts w:ascii="Calibri" w:eastAsia="Calibri" w:hAnsi="Calibri" w:cs="Calibri"/>
                <w:color w:val="000000"/>
                <w:sz w:val="20"/>
                <w:szCs w:val="20"/>
              </w:rPr>
            </w:pPr>
          </w:p>
          <w:p w:rsidR="00531DFF" w:rsidRDefault="00E77E2B">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 Clubs are to </w:t>
            </w:r>
            <w:proofErr w:type="spellStart"/>
            <w:r>
              <w:rPr>
                <w:rFonts w:ascii="Calibri" w:eastAsia="Calibri" w:hAnsi="Calibri" w:cs="Calibri"/>
                <w:color w:val="000000"/>
                <w:sz w:val="20"/>
                <w:szCs w:val="20"/>
              </w:rPr>
              <w:t>reshare</w:t>
            </w:r>
            <w:proofErr w:type="spellEnd"/>
            <w:r>
              <w:rPr>
                <w:rFonts w:ascii="Calibri" w:eastAsia="Calibri" w:hAnsi="Calibri" w:cs="Calibri"/>
                <w:color w:val="000000"/>
                <w:sz w:val="20"/>
                <w:szCs w:val="20"/>
              </w:rPr>
              <w:t xml:space="preserve"> and ensure their members are fully informed of measures</w:t>
            </w:r>
            <w:r w:rsidR="00D06677">
              <w:rPr>
                <w:rFonts w:ascii="Calibri" w:eastAsia="Calibri" w:hAnsi="Calibri" w:cs="Calibri"/>
                <w:color w:val="000000"/>
                <w:sz w:val="20"/>
                <w:szCs w:val="20"/>
              </w:rPr>
              <w:t>;</w:t>
            </w:r>
          </w:p>
          <w:p w:rsidR="00D06677" w:rsidRDefault="00D06677">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Players are to watch the risk video and complete the opt-in to play;</w:t>
            </w:r>
          </w:p>
          <w:p w:rsidR="00531DFF" w:rsidRDefault="00531DFF">
            <w:pPr>
              <w:pBdr>
                <w:top w:val="nil"/>
                <w:left w:val="nil"/>
                <w:bottom w:val="nil"/>
                <w:right w:val="nil"/>
                <w:between w:val="nil"/>
              </w:pBdr>
              <w:spacing w:line="259" w:lineRule="auto"/>
              <w:rPr>
                <w:rFonts w:ascii="Calibri" w:eastAsia="Calibri" w:hAnsi="Calibri" w:cs="Calibri"/>
                <w:color w:val="000000"/>
                <w:sz w:val="20"/>
                <w:szCs w:val="20"/>
              </w:rPr>
            </w:pPr>
          </w:p>
          <w:p w:rsidR="00531DFF" w:rsidRDefault="00E77E2B">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Players will be involved in the risk assessment creation and review;</w:t>
            </w:r>
          </w:p>
          <w:p w:rsidR="00402367" w:rsidRDefault="00402367">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Player reminders on match.</w:t>
            </w:r>
          </w:p>
          <w:p w:rsidR="00402367" w:rsidRDefault="00402367">
            <w:pPr>
              <w:pBdr>
                <w:top w:val="nil"/>
                <w:left w:val="nil"/>
                <w:bottom w:val="nil"/>
                <w:right w:val="nil"/>
                <w:between w:val="nil"/>
              </w:pBdr>
              <w:spacing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hyperlink r:id="rId35" w:history="1">
              <w:r w:rsidRPr="00F45564">
                <w:rPr>
                  <w:rStyle w:val="Hyperlink"/>
                  <w:rFonts w:ascii="Calibri" w:eastAsia="Calibri" w:hAnsi="Calibri" w:cs="Calibri"/>
                  <w:sz w:val="20"/>
                  <w:szCs w:val="20"/>
                </w:rPr>
                <w:t>Posters at venue</w:t>
              </w:r>
            </w:hyperlink>
            <w:r>
              <w:rPr>
                <w:rFonts w:ascii="Calibri" w:eastAsia="Calibri" w:hAnsi="Calibri" w:cs="Calibri"/>
                <w:color w:val="000000"/>
                <w:sz w:val="20"/>
                <w:szCs w:val="20"/>
              </w:rPr>
              <w:t>.</w:t>
            </w:r>
          </w:p>
          <w:p w:rsidR="00531DFF" w:rsidRDefault="00531DFF">
            <w:pPr>
              <w:pBdr>
                <w:top w:val="nil"/>
                <w:left w:val="nil"/>
                <w:bottom w:val="nil"/>
                <w:right w:val="nil"/>
                <w:between w:val="nil"/>
              </w:pBdr>
              <w:spacing w:line="259" w:lineRule="auto"/>
              <w:rPr>
                <w:rFonts w:ascii="Calibri" w:eastAsia="Calibri" w:hAnsi="Calibri" w:cs="Calibri"/>
                <w:color w:val="000000"/>
                <w:sz w:val="20"/>
                <w:szCs w:val="20"/>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2E6C54">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531DFF" w:rsidRDefault="002E6C54">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531DFF" w:rsidRDefault="002E6C54">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531DFF" w:rsidRDefault="00531DFF">
            <w:pPr>
              <w:rPr>
                <w:rFonts w:ascii="Calibri" w:eastAsia="Calibri" w:hAnsi="Calibri" w:cs="Calibri"/>
                <w:sz w:val="20"/>
                <w:szCs w:val="20"/>
              </w:rPr>
            </w:pPr>
          </w:p>
        </w:tc>
      </w:tr>
      <w:tr w:rsidR="001D0491" w:rsidTr="00C12557">
        <w:trPr>
          <w:gridAfter w:val="1"/>
          <w:wAfter w:w="16" w:type="dxa"/>
          <w:cantSplit/>
          <w:trHeight w:val="1134"/>
        </w:trPr>
        <w:tc>
          <w:tcPr>
            <w:tcW w:w="907" w:type="dxa"/>
            <w:vAlign w:val="center"/>
          </w:tcPr>
          <w:p w:rsidR="001D0491" w:rsidRDefault="001D0491">
            <w:pPr>
              <w:widowControl w:val="0"/>
              <w:jc w:val="center"/>
              <w:rPr>
                <w:rFonts w:ascii="Calibri" w:eastAsia="Calibri" w:hAnsi="Calibri" w:cs="Calibri"/>
                <w:b/>
                <w:sz w:val="20"/>
                <w:szCs w:val="20"/>
              </w:rPr>
            </w:pPr>
          </w:p>
        </w:tc>
        <w:tc>
          <w:tcPr>
            <w:tcW w:w="1862" w:type="dxa"/>
            <w:shd w:val="clear" w:color="auto" w:fill="auto"/>
            <w:vAlign w:val="center"/>
          </w:tcPr>
          <w:p w:rsidR="001D0491" w:rsidRDefault="00B52343">
            <w:pPr>
              <w:spacing w:line="259" w:lineRule="auto"/>
              <w:jc w:val="center"/>
              <w:rPr>
                <w:rFonts w:ascii="Calibri" w:eastAsia="Calibri" w:hAnsi="Calibri" w:cs="Calibri"/>
                <w:b/>
                <w:sz w:val="20"/>
                <w:szCs w:val="20"/>
              </w:rPr>
            </w:pPr>
            <w:r>
              <w:rPr>
                <w:rFonts w:ascii="Calibri" w:eastAsia="Calibri" w:hAnsi="Calibri" w:cs="Calibri"/>
                <w:b/>
                <w:sz w:val="20"/>
                <w:szCs w:val="20"/>
              </w:rPr>
              <w:t xml:space="preserve">Failure to </w:t>
            </w:r>
            <w:r w:rsidR="00CC1158">
              <w:rPr>
                <w:rFonts w:ascii="Calibri" w:eastAsia="Calibri" w:hAnsi="Calibri" w:cs="Calibri"/>
                <w:b/>
                <w:sz w:val="20"/>
                <w:szCs w:val="20"/>
              </w:rPr>
              <w:t>follow</w:t>
            </w:r>
            <w:r>
              <w:rPr>
                <w:rFonts w:ascii="Calibri" w:eastAsia="Calibri" w:hAnsi="Calibri" w:cs="Calibri"/>
                <w:b/>
                <w:sz w:val="20"/>
                <w:szCs w:val="20"/>
              </w:rPr>
              <w:t xml:space="preserve"> control measures</w:t>
            </w:r>
          </w:p>
        </w:tc>
        <w:tc>
          <w:tcPr>
            <w:tcW w:w="380" w:type="dxa"/>
            <w:vAlign w:val="center"/>
          </w:tcPr>
          <w:p w:rsidR="001D0491" w:rsidRDefault="006856CD">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1D0491" w:rsidRDefault="006856CD">
            <w:pPr>
              <w:jc w:val="center"/>
              <w:rPr>
                <w:rFonts w:ascii="Calibri" w:eastAsia="Calibri" w:hAnsi="Calibri" w:cs="Calibri"/>
                <w:sz w:val="20"/>
                <w:szCs w:val="20"/>
              </w:rPr>
            </w:pPr>
            <w:r>
              <w:rPr>
                <w:rFonts w:ascii="Calibri" w:eastAsia="Calibri" w:hAnsi="Calibri" w:cs="Calibri"/>
                <w:sz w:val="20"/>
                <w:szCs w:val="20"/>
              </w:rPr>
              <w:t>2</w:t>
            </w:r>
          </w:p>
        </w:tc>
        <w:tc>
          <w:tcPr>
            <w:tcW w:w="434" w:type="dxa"/>
            <w:vAlign w:val="center"/>
          </w:tcPr>
          <w:p w:rsidR="001D0491" w:rsidRDefault="006856CD">
            <w:pPr>
              <w:jc w:val="center"/>
              <w:rPr>
                <w:rFonts w:ascii="Calibri" w:eastAsia="Calibri" w:hAnsi="Calibri" w:cs="Calibri"/>
                <w:sz w:val="20"/>
                <w:szCs w:val="20"/>
              </w:rPr>
            </w:pPr>
            <w:r>
              <w:rPr>
                <w:rFonts w:ascii="Calibri" w:eastAsia="Calibri" w:hAnsi="Calibri" w:cs="Calibri"/>
                <w:sz w:val="20"/>
                <w:szCs w:val="20"/>
              </w:rPr>
              <w:t>10</w:t>
            </w:r>
          </w:p>
        </w:tc>
        <w:tc>
          <w:tcPr>
            <w:tcW w:w="567" w:type="dxa"/>
            <w:shd w:val="clear" w:color="auto" w:fill="FFCC66"/>
            <w:vAlign w:val="center"/>
          </w:tcPr>
          <w:p w:rsidR="001D0491" w:rsidRDefault="006856CD">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1D0491" w:rsidRDefault="001D0491">
            <w:pPr>
              <w:spacing w:line="259" w:lineRule="auto"/>
              <w:rPr>
                <w:rFonts w:ascii="Calibri" w:eastAsia="Calibri" w:hAnsi="Calibri" w:cs="Calibri"/>
                <w:color w:val="000000"/>
                <w:sz w:val="20"/>
                <w:szCs w:val="20"/>
              </w:rPr>
            </w:pPr>
            <w:r w:rsidRPr="001D0491">
              <w:rPr>
                <w:rFonts w:ascii="Calibri" w:eastAsia="Calibri" w:hAnsi="Calibri" w:cs="Calibri"/>
                <w:color w:val="000000"/>
                <w:sz w:val="20"/>
                <w:szCs w:val="20"/>
              </w:rPr>
              <w:t>The League COVID-19 Officer will regularly review the risk assessment in line with any updated guidance. England Netball will take seriously any breaches of this guidance.</w:t>
            </w:r>
          </w:p>
          <w:p w:rsidR="00C12557" w:rsidRPr="001D0491" w:rsidRDefault="00C12557">
            <w:pPr>
              <w:spacing w:line="259" w:lineRule="auto"/>
              <w:rPr>
                <w:rFonts w:ascii="Calibri" w:eastAsia="Calibri" w:hAnsi="Calibri" w:cs="Calibri"/>
                <w:color w:val="000000"/>
                <w:sz w:val="20"/>
                <w:szCs w:val="20"/>
              </w:rPr>
            </w:pPr>
          </w:p>
          <w:p w:rsidR="001D0491" w:rsidRPr="001D0491" w:rsidRDefault="001D0491">
            <w:pPr>
              <w:spacing w:line="259" w:lineRule="auto"/>
              <w:rPr>
                <w:rFonts w:ascii="Calibri" w:eastAsia="Calibri" w:hAnsi="Calibri" w:cs="Calibri"/>
                <w:color w:val="000000"/>
                <w:sz w:val="20"/>
                <w:szCs w:val="20"/>
              </w:rPr>
            </w:pPr>
            <w:r w:rsidRPr="001D0491">
              <w:rPr>
                <w:rFonts w:ascii="Calibri" w:eastAsia="Calibri" w:hAnsi="Calibri" w:cs="Calibri"/>
                <w:color w:val="000000"/>
                <w:sz w:val="20"/>
                <w:szCs w:val="20"/>
              </w:rPr>
              <w:t xml:space="preserve"> Initially any concerns should be reported to one of the following;</w:t>
            </w:r>
          </w:p>
          <w:p w:rsidR="001D0491" w:rsidRPr="001D0491" w:rsidRDefault="001D0491">
            <w:pPr>
              <w:spacing w:line="259" w:lineRule="auto"/>
              <w:rPr>
                <w:rFonts w:ascii="Calibri" w:eastAsia="Calibri" w:hAnsi="Calibri" w:cs="Calibri"/>
                <w:color w:val="000000"/>
                <w:sz w:val="20"/>
                <w:szCs w:val="20"/>
              </w:rPr>
            </w:pPr>
            <w:r w:rsidRPr="001D0491">
              <w:rPr>
                <w:rFonts w:ascii="Calibri" w:eastAsia="Calibri" w:hAnsi="Calibri" w:cs="Calibri"/>
                <w:color w:val="000000"/>
                <w:sz w:val="20"/>
                <w:szCs w:val="20"/>
              </w:rPr>
              <w:t xml:space="preserve"> • COVID-19 Officer </w:t>
            </w:r>
          </w:p>
          <w:p w:rsidR="001D0491" w:rsidRPr="001D0491" w:rsidRDefault="001D0491">
            <w:pPr>
              <w:spacing w:line="259" w:lineRule="auto"/>
              <w:rPr>
                <w:rFonts w:ascii="Calibri" w:eastAsia="Calibri" w:hAnsi="Calibri" w:cs="Calibri"/>
                <w:color w:val="000000"/>
                <w:sz w:val="20"/>
                <w:szCs w:val="20"/>
              </w:rPr>
            </w:pPr>
            <w:r w:rsidRPr="001D0491">
              <w:rPr>
                <w:rFonts w:ascii="Calibri" w:eastAsia="Calibri" w:hAnsi="Calibri" w:cs="Calibri"/>
                <w:color w:val="000000"/>
                <w:sz w:val="20"/>
                <w:szCs w:val="20"/>
              </w:rPr>
              <w:t>• Club Safeguarding Officer</w:t>
            </w:r>
          </w:p>
          <w:p w:rsidR="001D0491" w:rsidRPr="001D0491" w:rsidRDefault="001D0491">
            <w:pPr>
              <w:spacing w:line="259" w:lineRule="auto"/>
              <w:rPr>
                <w:rFonts w:ascii="Calibri" w:eastAsia="Calibri" w:hAnsi="Calibri" w:cs="Calibri"/>
                <w:color w:val="000000"/>
                <w:sz w:val="20"/>
                <w:szCs w:val="20"/>
              </w:rPr>
            </w:pPr>
            <w:r w:rsidRPr="001D0491">
              <w:rPr>
                <w:rFonts w:ascii="Calibri" w:eastAsia="Calibri" w:hAnsi="Calibri" w:cs="Calibri"/>
                <w:color w:val="000000"/>
                <w:sz w:val="20"/>
                <w:szCs w:val="20"/>
              </w:rPr>
              <w:t xml:space="preserve"> • Other appropriate committee member </w:t>
            </w:r>
          </w:p>
          <w:p w:rsidR="001D0491" w:rsidRPr="001D0491" w:rsidRDefault="001D0491">
            <w:pPr>
              <w:spacing w:line="259" w:lineRule="auto"/>
              <w:rPr>
                <w:rFonts w:ascii="Calibri" w:eastAsia="Calibri" w:hAnsi="Calibri" w:cs="Calibri"/>
                <w:color w:val="000000"/>
                <w:sz w:val="20"/>
                <w:szCs w:val="20"/>
              </w:rPr>
            </w:pPr>
          </w:p>
          <w:p w:rsidR="001D0491" w:rsidRDefault="001D0491">
            <w:pPr>
              <w:spacing w:line="259" w:lineRule="auto"/>
              <w:rPr>
                <w:rFonts w:ascii="Calibri" w:eastAsia="Calibri" w:hAnsi="Calibri" w:cs="Calibri"/>
                <w:sz w:val="20"/>
                <w:szCs w:val="20"/>
              </w:rPr>
            </w:pPr>
            <w:r w:rsidRPr="001D0491">
              <w:rPr>
                <w:rFonts w:ascii="Calibri" w:eastAsia="Calibri" w:hAnsi="Calibri" w:cs="Calibri"/>
                <w:color w:val="000000"/>
                <w:sz w:val="20"/>
                <w:szCs w:val="20"/>
              </w:rPr>
              <w:t>If a formal complaint is made regarding continuous, intentional breaches of this guidance and therefore the England Netball Code of Conduct, this should be done in line with point 12.2 of England Netball Disciplinary Regulations found at www.englandnetball.co.uk/governance/enjoy-ensure-entrust/ enjoy-codes-of-conduct-disciplinary-regulations</w:t>
            </w:r>
          </w:p>
        </w:tc>
        <w:tc>
          <w:tcPr>
            <w:tcW w:w="425" w:type="dxa"/>
            <w:vAlign w:val="center"/>
          </w:tcPr>
          <w:p w:rsidR="001D0491" w:rsidRDefault="002E6C54">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1D0491" w:rsidRDefault="002E6C54">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1D0491" w:rsidRDefault="002E6C54">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C2D69B" w:themeFill="accent3" w:themeFillTint="99"/>
            <w:vAlign w:val="center"/>
          </w:tcPr>
          <w:p w:rsidR="001D0491" w:rsidRDefault="002E6C54">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1D0491" w:rsidRDefault="001D0491">
            <w:pPr>
              <w:rPr>
                <w:rFonts w:ascii="Calibri" w:eastAsia="Calibri" w:hAnsi="Calibri" w:cs="Calibri"/>
                <w:sz w:val="20"/>
                <w:szCs w:val="20"/>
              </w:rPr>
            </w:pPr>
          </w:p>
        </w:tc>
      </w:tr>
      <w:tr w:rsidR="00531DFF">
        <w:trPr>
          <w:gridAfter w:val="1"/>
          <w:wAfter w:w="16" w:type="dxa"/>
          <w:trHeight w:val="1134"/>
        </w:trPr>
        <w:tc>
          <w:tcPr>
            <w:tcW w:w="907" w:type="dxa"/>
            <w:vAlign w:val="center"/>
          </w:tcPr>
          <w:p w:rsidR="00531DFF" w:rsidRDefault="00E77E2B">
            <w:pPr>
              <w:widowControl w:val="0"/>
              <w:jc w:val="center"/>
              <w:rPr>
                <w:rFonts w:ascii="Calibri" w:eastAsia="Calibri" w:hAnsi="Calibri" w:cs="Calibri"/>
                <w:b/>
                <w:sz w:val="20"/>
                <w:szCs w:val="20"/>
              </w:rPr>
            </w:pPr>
            <w:r>
              <w:rPr>
                <w:rFonts w:ascii="Calibri" w:eastAsia="Calibri" w:hAnsi="Calibri" w:cs="Calibri"/>
                <w:b/>
                <w:sz w:val="20"/>
                <w:szCs w:val="20"/>
              </w:rPr>
              <w:t>34.</w:t>
            </w:r>
          </w:p>
        </w:tc>
        <w:tc>
          <w:tcPr>
            <w:tcW w:w="1862" w:type="dxa"/>
            <w:shd w:val="clear" w:color="auto" w:fill="auto"/>
            <w:vAlign w:val="center"/>
          </w:tcPr>
          <w:p w:rsidR="00531DFF" w:rsidRDefault="00E77E2B">
            <w:pPr>
              <w:spacing w:line="259" w:lineRule="auto"/>
              <w:jc w:val="center"/>
              <w:rPr>
                <w:rFonts w:ascii="Calibri" w:eastAsia="Calibri" w:hAnsi="Calibri" w:cs="Calibri"/>
                <w:b/>
                <w:sz w:val="20"/>
                <w:szCs w:val="20"/>
              </w:rPr>
            </w:pPr>
            <w:r>
              <w:rPr>
                <w:rFonts w:ascii="Calibri" w:eastAsia="Calibri" w:hAnsi="Calibri" w:cs="Calibri"/>
                <w:b/>
                <w:sz w:val="20"/>
                <w:szCs w:val="20"/>
              </w:rPr>
              <w:t xml:space="preserve">Sudden partial or full suspension of games due to positive Covid-19 test/outbreak </w:t>
            </w:r>
          </w:p>
        </w:tc>
        <w:tc>
          <w:tcPr>
            <w:tcW w:w="380"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C66"/>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531DFF" w:rsidRDefault="00E77E2B">
            <w:pPr>
              <w:spacing w:line="259" w:lineRule="auto"/>
              <w:rPr>
                <w:rFonts w:ascii="Calibri" w:eastAsia="Calibri" w:hAnsi="Calibri" w:cs="Calibri"/>
                <w:sz w:val="20"/>
                <w:szCs w:val="20"/>
              </w:rPr>
            </w:pPr>
            <w:r>
              <w:rPr>
                <w:rFonts w:ascii="Calibri" w:eastAsia="Calibri" w:hAnsi="Calibri" w:cs="Calibri"/>
                <w:sz w:val="20"/>
                <w:szCs w:val="20"/>
              </w:rPr>
              <w:t>- Committee will monitor the local impact of COVID on match fixtures and communicate plans.</w:t>
            </w:r>
          </w:p>
          <w:p w:rsidR="00531DFF" w:rsidRDefault="00531DFF">
            <w:pPr>
              <w:spacing w:line="259" w:lineRule="auto"/>
              <w:rPr>
                <w:rFonts w:ascii="Calibri" w:eastAsia="Calibri" w:hAnsi="Calibri" w:cs="Calibri"/>
                <w:sz w:val="20"/>
                <w:szCs w:val="20"/>
              </w:rPr>
            </w:pPr>
          </w:p>
          <w:p w:rsidR="00531DFF" w:rsidRDefault="00E77E2B">
            <w:pPr>
              <w:spacing w:line="259" w:lineRule="auto"/>
              <w:rPr>
                <w:rFonts w:ascii="Calibri" w:eastAsia="Calibri" w:hAnsi="Calibri" w:cs="Calibri"/>
                <w:sz w:val="20"/>
                <w:szCs w:val="20"/>
              </w:rPr>
            </w:pPr>
            <w:r>
              <w:rPr>
                <w:rFonts w:ascii="Calibri" w:eastAsia="Calibri" w:hAnsi="Calibri" w:cs="Calibri"/>
                <w:sz w:val="20"/>
                <w:szCs w:val="20"/>
              </w:rPr>
              <w:t>-Committee to follow EN guidelines are they are updated.</w:t>
            </w:r>
          </w:p>
          <w:p w:rsidR="00E32916" w:rsidRDefault="00E32916">
            <w:pPr>
              <w:spacing w:line="259" w:lineRule="auto"/>
              <w:rPr>
                <w:rFonts w:ascii="Calibri" w:eastAsia="Calibri" w:hAnsi="Calibri" w:cs="Calibri"/>
                <w:sz w:val="20"/>
                <w:szCs w:val="20"/>
              </w:rPr>
            </w:pPr>
          </w:p>
          <w:p w:rsidR="00E32916" w:rsidRDefault="00E32916">
            <w:pPr>
              <w:spacing w:line="259" w:lineRule="auto"/>
              <w:rPr>
                <w:rFonts w:ascii="Calibri" w:eastAsia="Calibri" w:hAnsi="Calibri" w:cs="Calibri"/>
                <w:sz w:val="20"/>
                <w:szCs w:val="20"/>
              </w:rPr>
            </w:pPr>
            <w:r>
              <w:rPr>
                <w:rFonts w:ascii="Calibri" w:eastAsia="Calibri" w:hAnsi="Calibri" w:cs="Calibri"/>
                <w:sz w:val="20"/>
                <w:szCs w:val="20"/>
              </w:rPr>
              <w:t xml:space="preserve">-Follow EN reporting </w:t>
            </w:r>
            <w:r w:rsidRPr="00A605D2">
              <w:rPr>
                <w:rFonts w:ascii="Calibri" w:eastAsia="Calibri" w:hAnsi="Calibri" w:cs="Calibri"/>
                <w:sz w:val="20"/>
                <w:szCs w:val="20"/>
              </w:rPr>
              <w:t xml:space="preserve">procedures for </w:t>
            </w:r>
            <w:hyperlink r:id="rId36" w:history="1">
              <w:r w:rsidRPr="00A605D2">
                <w:rPr>
                  <w:rStyle w:val="Hyperlink"/>
                  <w:rFonts w:ascii="Calibri" w:eastAsia="Calibri" w:hAnsi="Calibri" w:cs="Calibri"/>
                  <w:sz w:val="20"/>
                  <w:szCs w:val="20"/>
                </w:rPr>
                <w:t>notification process</w:t>
              </w:r>
            </w:hyperlink>
            <w:r w:rsidRPr="00A605D2">
              <w:rPr>
                <w:rFonts w:ascii="Calibri" w:eastAsia="Calibri" w:hAnsi="Calibri" w:cs="Calibri"/>
                <w:sz w:val="20"/>
                <w:szCs w:val="20"/>
              </w:rPr>
              <w:t>.</w:t>
            </w:r>
          </w:p>
          <w:p w:rsidR="00531DFF" w:rsidRDefault="00531DFF">
            <w:pPr>
              <w:spacing w:line="259" w:lineRule="auto"/>
              <w:rPr>
                <w:rFonts w:ascii="Calibri" w:eastAsia="Calibri" w:hAnsi="Calibri" w:cs="Calibri"/>
                <w:sz w:val="20"/>
                <w:szCs w:val="20"/>
              </w:rPr>
            </w:pP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2</w:t>
            </w:r>
          </w:p>
        </w:tc>
        <w:tc>
          <w:tcPr>
            <w:tcW w:w="567" w:type="dxa"/>
            <w:vAlign w:val="center"/>
          </w:tcPr>
          <w:p w:rsidR="00531DFF" w:rsidRDefault="00E77E2B">
            <w:pPr>
              <w:jc w:val="center"/>
              <w:rPr>
                <w:rFonts w:ascii="Calibri" w:eastAsia="Calibri" w:hAnsi="Calibri" w:cs="Calibri"/>
                <w:sz w:val="20"/>
                <w:szCs w:val="20"/>
              </w:rPr>
            </w:pPr>
            <w:r>
              <w:rPr>
                <w:rFonts w:ascii="Calibri" w:eastAsia="Calibri" w:hAnsi="Calibri" w:cs="Calibri"/>
                <w:sz w:val="20"/>
                <w:szCs w:val="20"/>
              </w:rPr>
              <w:t>10</w:t>
            </w:r>
          </w:p>
        </w:tc>
        <w:tc>
          <w:tcPr>
            <w:tcW w:w="574" w:type="dxa"/>
            <w:gridSpan w:val="2"/>
            <w:shd w:val="clear" w:color="auto" w:fill="FFCC66"/>
            <w:vAlign w:val="center"/>
          </w:tcPr>
          <w:p w:rsidR="00531DFF" w:rsidRDefault="00E77E2B">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1395" w:type="dxa"/>
            <w:vAlign w:val="center"/>
          </w:tcPr>
          <w:p w:rsidR="00531DFF" w:rsidRDefault="00531DFF">
            <w:pPr>
              <w:rPr>
                <w:rFonts w:ascii="Calibri" w:eastAsia="Calibri" w:hAnsi="Calibri" w:cs="Calibri"/>
                <w:sz w:val="20"/>
                <w:szCs w:val="20"/>
              </w:rPr>
            </w:pPr>
          </w:p>
        </w:tc>
      </w:tr>
      <w:tr w:rsidR="00E4254C" w:rsidTr="00A605D2">
        <w:trPr>
          <w:gridAfter w:val="1"/>
          <w:wAfter w:w="16" w:type="dxa"/>
          <w:trHeight w:val="1134"/>
        </w:trPr>
        <w:tc>
          <w:tcPr>
            <w:tcW w:w="907" w:type="dxa"/>
            <w:vAlign w:val="center"/>
          </w:tcPr>
          <w:p w:rsidR="00E4254C" w:rsidRDefault="00E4254C">
            <w:pPr>
              <w:widowControl w:val="0"/>
              <w:jc w:val="center"/>
              <w:rPr>
                <w:rFonts w:ascii="Calibri" w:eastAsia="Calibri" w:hAnsi="Calibri" w:cs="Calibri"/>
                <w:b/>
                <w:sz w:val="20"/>
                <w:szCs w:val="20"/>
              </w:rPr>
            </w:pPr>
            <w:r>
              <w:rPr>
                <w:rFonts w:ascii="Calibri" w:eastAsia="Calibri" w:hAnsi="Calibri" w:cs="Calibri"/>
                <w:b/>
                <w:sz w:val="20"/>
                <w:szCs w:val="20"/>
              </w:rPr>
              <w:t xml:space="preserve">35. </w:t>
            </w:r>
          </w:p>
        </w:tc>
        <w:tc>
          <w:tcPr>
            <w:tcW w:w="1862" w:type="dxa"/>
            <w:shd w:val="clear" w:color="auto" w:fill="auto"/>
            <w:vAlign w:val="center"/>
          </w:tcPr>
          <w:p w:rsidR="00E4254C" w:rsidRDefault="00E4254C">
            <w:pPr>
              <w:spacing w:line="259" w:lineRule="auto"/>
              <w:jc w:val="center"/>
              <w:rPr>
                <w:rFonts w:ascii="Calibri" w:eastAsia="Calibri" w:hAnsi="Calibri" w:cs="Calibri"/>
                <w:b/>
                <w:sz w:val="20"/>
                <w:szCs w:val="20"/>
              </w:rPr>
            </w:pPr>
            <w:r w:rsidRPr="00A605D2">
              <w:rPr>
                <w:rFonts w:ascii="Calibri" w:eastAsia="Calibri" w:hAnsi="Calibri" w:cs="Calibri"/>
                <w:b/>
                <w:sz w:val="20"/>
                <w:szCs w:val="20"/>
              </w:rPr>
              <w:t>Data Protection Breach</w:t>
            </w:r>
          </w:p>
        </w:tc>
        <w:tc>
          <w:tcPr>
            <w:tcW w:w="380"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3</w:t>
            </w:r>
          </w:p>
        </w:tc>
        <w:tc>
          <w:tcPr>
            <w:tcW w:w="434"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15</w:t>
            </w:r>
          </w:p>
        </w:tc>
        <w:tc>
          <w:tcPr>
            <w:tcW w:w="567" w:type="dxa"/>
            <w:shd w:val="clear" w:color="auto" w:fill="FFCC66"/>
            <w:vAlign w:val="center"/>
          </w:tcPr>
          <w:p w:rsidR="00E4254C" w:rsidRDefault="00A605D2">
            <w:pPr>
              <w:ind w:left="113" w:right="113"/>
              <w:jc w:val="center"/>
              <w:rPr>
                <w:rFonts w:ascii="Calibri" w:eastAsia="Calibri" w:hAnsi="Calibri" w:cs="Calibri"/>
                <w:sz w:val="20"/>
                <w:szCs w:val="20"/>
              </w:rPr>
            </w:pPr>
            <w:r>
              <w:rPr>
                <w:rFonts w:ascii="Calibri" w:eastAsia="Calibri" w:hAnsi="Calibri" w:cs="Calibri"/>
                <w:sz w:val="20"/>
                <w:szCs w:val="20"/>
              </w:rPr>
              <w:t>MEDIUM</w:t>
            </w:r>
          </w:p>
        </w:tc>
        <w:tc>
          <w:tcPr>
            <w:tcW w:w="6521" w:type="dxa"/>
            <w:vAlign w:val="center"/>
          </w:tcPr>
          <w:p w:rsidR="00E4254C" w:rsidRPr="00A605D2" w:rsidRDefault="00E4254C">
            <w:pPr>
              <w:spacing w:line="259" w:lineRule="auto"/>
              <w:rPr>
                <w:rFonts w:ascii="Calibri" w:eastAsia="Calibri" w:hAnsi="Calibri" w:cs="Calibri"/>
                <w:sz w:val="20"/>
                <w:szCs w:val="20"/>
              </w:rPr>
            </w:pPr>
            <w:r w:rsidRPr="00A605D2">
              <w:rPr>
                <w:rFonts w:ascii="Calibri" w:eastAsia="Calibri" w:hAnsi="Calibri" w:cs="Calibri"/>
                <w:sz w:val="20"/>
                <w:szCs w:val="20"/>
              </w:rPr>
              <w:t xml:space="preserve">Records will be deleted in line with the EN guidance for </w:t>
            </w:r>
            <w:hyperlink r:id="rId37" w:history="1">
              <w:r w:rsidRPr="00A605D2">
                <w:rPr>
                  <w:rStyle w:val="Hyperlink"/>
                  <w:rFonts w:ascii="Calibri" w:eastAsia="Calibri" w:hAnsi="Calibri" w:cs="Calibri"/>
                  <w:sz w:val="20"/>
                  <w:szCs w:val="20"/>
                </w:rPr>
                <w:t>Test &amp; Trace</w:t>
              </w:r>
            </w:hyperlink>
            <w:r w:rsidRPr="00A605D2">
              <w:rPr>
                <w:rFonts w:ascii="Calibri" w:eastAsia="Calibri" w:hAnsi="Calibri" w:cs="Calibri"/>
                <w:sz w:val="20"/>
                <w:szCs w:val="20"/>
              </w:rPr>
              <w:t>.</w:t>
            </w:r>
          </w:p>
          <w:p w:rsidR="00E4254C" w:rsidRPr="00A605D2" w:rsidRDefault="00E4254C">
            <w:pPr>
              <w:spacing w:line="259" w:lineRule="auto"/>
              <w:rPr>
                <w:rFonts w:ascii="Calibri" w:eastAsia="Calibri" w:hAnsi="Calibri" w:cs="Calibri"/>
                <w:sz w:val="20"/>
                <w:szCs w:val="20"/>
              </w:rPr>
            </w:pPr>
          </w:p>
          <w:p w:rsidR="00E4254C" w:rsidRPr="00A605D2" w:rsidRDefault="00E4254C">
            <w:pPr>
              <w:spacing w:line="259" w:lineRule="auto"/>
              <w:rPr>
                <w:rFonts w:ascii="Calibri" w:eastAsia="Calibri" w:hAnsi="Calibri" w:cs="Calibri"/>
                <w:sz w:val="20"/>
                <w:szCs w:val="20"/>
              </w:rPr>
            </w:pPr>
            <w:r w:rsidRPr="00A605D2">
              <w:rPr>
                <w:rFonts w:ascii="Calibri" w:eastAsia="Calibri" w:hAnsi="Calibri" w:cs="Calibri"/>
                <w:sz w:val="20"/>
                <w:szCs w:val="20"/>
              </w:rPr>
              <w:t xml:space="preserve">Medically sensitive information will not be shared outside of the COVID officers undertaking their duties, for the avoidance of </w:t>
            </w:r>
            <w:proofErr w:type="gramStart"/>
            <w:r w:rsidRPr="00A605D2">
              <w:rPr>
                <w:rFonts w:ascii="Calibri" w:eastAsia="Calibri" w:hAnsi="Calibri" w:cs="Calibri"/>
                <w:sz w:val="20"/>
                <w:szCs w:val="20"/>
              </w:rPr>
              <w:t>doubt,</w:t>
            </w:r>
            <w:proofErr w:type="gramEnd"/>
            <w:r w:rsidRPr="00A605D2">
              <w:rPr>
                <w:rFonts w:ascii="Calibri" w:eastAsia="Calibri" w:hAnsi="Calibri" w:cs="Calibri"/>
                <w:sz w:val="20"/>
                <w:szCs w:val="20"/>
              </w:rPr>
              <w:t xml:space="preserve"> this will include external government bodies with a statutory duty and EN for monitoring.</w:t>
            </w:r>
          </w:p>
          <w:p w:rsidR="00E4254C" w:rsidRPr="00A605D2" w:rsidRDefault="00E4254C">
            <w:pPr>
              <w:spacing w:line="259" w:lineRule="auto"/>
              <w:rPr>
                <w:rFonts w:ascii="Calibri" w:eastAsia="Calibri" w:hAnsi="Calibri" w:cs="Calibri"/>
                <w:sz w:val="20"/>
                <w:szCs w:val="20"/>
              </w:rPr>
            </w:pPr>
          </w:p>
          <w:p w:rsidR="00E4254C" w:rsidRDefault="00E4254C">
            <w:pPr>
              <w:spacing w:line="259" w:lineRule="auto"/>
              <w:rPr>
                <w:rFonts w:ascii="Calibri" w:eastAsia="Calibri" w:hAnsi="Calibri" w:cs="Calibri"/>
                <w:sz w:val="20"/>
                <w:szCs w:val="20"/>
              </w:rPr>
            </w:pPr>
            <w:r w:rsidRPr="00A605D2">
              <w:rPr>
                <w:rFonts w:ascii="Calibri" w:eastAsia="Calibri" w:hAnsi="Calibri" w:cs="Calibri"/>
                <w:sz w:val="20"/>
                <w:szCs w:val="20"/>
              </w:rPr>
              <w:t xml:space="preserve">Clubs to be responsible for the safe keeping and disposal of team </w:t>
            </w:r>
            <w:proofErr w:type="gramStart"/>
            <w:r w:rsidRPr="00A605D2">
              <w:rPr>
                <w:rFonts w:ascii="Calibri" w:eastAsia="Calibri" w:hAnsi="Calibri" w:cs="Calibri"/>
                <w:sz w:val="20"/>
                <w:szCs w:val="20"/>
              </w:rPr>
              <w:t>sheets,</w:t>
            </w:r>
            <w:proofErr w:type="gramEnd"/>
            <w:r w:rsidRPr="00A605D2">
              <w:rPr>
                <w:rFonts w:ascii="Calibri" w:eastAsia="Calibri" w:hAnsi="Calibri" w:cs="Calibri"/>
                <w:sz w:val="20"/>
                <w:szCs w:val="20"/>
              </w:rPr>
              <w:t xml:space="preserve"> once sent electrically to the League.</w:t>
            </w:r>
          </w:p>
        </w:tc>
        <w:tc>
          <w:tcPr>
            <w:tcW w:w="425"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5</w:t>
            </w:r>
          </w:p>
        </w:tc>
        <w:tc>
          <w:tcPr>
            <w:tcW w:w="425"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E4254C" w:rsidRDefault="00A605D2">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9BBB59" w:themeFill="accent3"/>
            <w:vAlign w:val="center"/>
          </w:tcPr>
          <w:p w:rsidR="00E4254C" w:rsidRPr="00C12557" w:rsidRDefault="00A605D2">
            <w:pPr>
              <w:ind w:left="113" w:right="113"/>
              <w:jc w:val="center"/>
              <w:rPr>
                <w:rFonts w:ascii="Calibri" w:eastAsia="Calibri" w:hAnsi="Calibri" w:cs="Calibri"/>
                <w:sz w:val="20"/>
                <w:szCs w:val="20"/>
              </w:rPr>
            </w:pPr>
            <w:r w:rsidRPr="00C12557">
              <w:rPr>
                <w:rFonts w:ascii="Calibri" w:eastAsia="Calibri" w:hAnsi="Calibri" w:cs="Calibri"/>
                <w:sz w:val="20"/>
                <w:szCs w:val="20"/>
              </w:rPr>
              <w:t>LOW</w:t>
            </w:r>
          </w:p>
        </w:tc>
        <w:tc>
          <w:tcPr>
            <w:tcW w:w="1395" w:type="dxa"/>
            <w:vAlign w:val="center"/>
          </w:tcPr>
          <w:p w:rsidR="00E4254C" w:rsidRDefault="00E4254C">
            <w:pPr>
              <w:rPr>
                <w:rFonts w:ascii="Calibri" w:eastAsia="Calibri" w:hAnsi="Calibri" w:cs="Calibri"/>
                <w:sz w:val="20"/>
                <w:szCs w:val="20"/>
              </w:rPr>
            </w:pPr>
          </w:p>
        </w:tc>
      </w:tr>
      <w:tr w:rsidR="00476A52" w:rsidTr="00D11966">
        <w:trPr>
          <w:gridAfter w:val="1"/>
          <w:wAfter w:w="16" w:type="dxa"/>
          <w:trHeight w:val="1134"/>
        </w:trPr>
        <w:tc>
          <w:tcPr>
            <w:tcW w:w="907" w:type="dxa"/>
            <w:vAlign w:val="center"/>
          </w:tcPr>
          <w:p w:rsidR="00476A52" w:rsidRDefault="00476A52">
            <w:pPr>
              <w:widowControl w:val="0"/>
              <w:jc w:val="center"/>
              <w:rPr>
                <w:rFonts w:ascii="Calibri" w:eastAsia="Calibri" w:hAnsi="Calibri" w:cs="Calibri"/>
                <w:b/>
                <w:sz w:val="20"/>
                <w:szCs w:val="20"/>
              </w:rPr>
            </w:pPr>
            <w:r>
              <w:rPr>
                <w:rFonts w:ascii="Calibri" w:eastAsia="Calibri" w:hAnsi="Calibri" w:cs="Calibri"/>
                <w:b/>
                <w:sz w:val="20"/>
                <w:szCs w:val="20"/>
              </w:rPr>
              <w:t>36.</w:t>
            </w:r>
          </w:p>
        </w:tc>
        <w:tc>
          <w:tcPr>
            <w:tcW w:w="1862" w:type="dxa"/>
            <w:shd w:val="clear" w:color="auto" w:fill="auto"/>
            <w:vAlign w:val="center"/>
          </w:tcPr>
          <w:p w:rsidR="00476A52" w:rsidRPr="00A605D2" w:rsidRDefault="00476A52">
            <w:pPr>
              <w:spacing w:line="259" w:lineRule="auto"/>
              <w:jc w:val="center"/>
              <w:rPr>
                <w:rFonts w:ascii="Calibri" w:eastAsia="Calibri" w:hAnsi="Calibri" w:cs="Calibri"/>
                <w:b/>
                <w:sz w:val="20"/>
                <w:szCs w:val="20"/>
              </w:rPr>
            </w:pPr>
            <w:r>
              <w:rPr>
                <w:rFonts w:ascii="Calibri" w:eastAsia="Calibri" w:hAnsi="Calibri" w:cs="Calibri"/>
                <w:b/>
                <w:sz w:val="20"/>
                <w:szCs w:val="20"/>
              </w:rPr>
              <w:t>Fire Evacuation</w:t>
            </w:r>
          </w:p>
        </w:tc>
        <w:tc>
          <w:tcPr>
            <w:tcW w:w="380" w:type="dxa"/>
            <w:vAlign w:val="center"/>
          </w:tcPr>
          <w:p w:rsidR="00476A52" w:rsidRDefault="00476A52">
            <w:pPr>
              <w:jc w:val="center"/>
              <w:rPr>
                <w:rFonts w:ascii="Calibri" w:eastAsia="Calibri" w:hAnsi="Calibri" w:cs="Calibri"/>
                <w:sz w:val="20"/>
                <w:szCs w:val="20"/>
              </w:rPr>
            </w:pPr>
            <w:r>
              <w:rPr>
                <w:rFonts w:ascii="Calibri" w:eastAsia="Calibri" w:hAnsi="Calibri" w:cs="Calibri"/>
                <w:sz w:val="20"/>
                <w:szCs w:val="20"/>
              </w:rPr>
              <w:t>5</w:t>
            </w:r>
          </w:p>
        </w:tc>
        <w:tc>
          <w:tcPr>
            <w:tcW w:w="381" w:type="dxa"/>
            <w:vAlign w:val="center"/>
          </w:tcPr>
          <w:p w:rsidR="00476A52" w:rsidRDefault="00476A52">
            <w:pPr>
              <w:jc w:val="center"/>
              <w:rPr>
                <w:rFonts w:ascii="Calibri" w:eastAsia="Calibri" w:hAnsi="Calibri" w:cs="Calibri"/>
                <w:sz w:val="20"/>
                <w:szCs w:val="20"/>
              </w:rPr>
            </w:pPr>
            <w:r>
              <w:rPr>
                <w:rFonts w:ascii="Calibri" w:eastAsia="Calibri" w:hAnsi="Calibri" w:cs="Calibri"/>
                <w:sz w:val="20"/>
                <w:szCs w:val="20"/>
              </w:rPr>
              <w:t>1</w:t>
            </w:r>
          </w:p>
        </w:tc>
        <w:tc>
          <w:tcPr>
            <w:tcW w:w="434" w:type="dxa"/>
            <w:vAlign w:val="center"/>
          </w:tcPr>
          <w:p w:rsidR="00476A52" w:rsidRDefault="00476A52">
            <w:pPr>
              <w:jc w:val="center"/>
              <w:rPr>
                <w:rFonts w:ascii="Calibri" w:eastAsia="Calibri" w:hAnsi="Calibri" w:cs="Calibri"/>
                <w:sz w:val="20"/>
                <w:szCs w:val="20"/>
              </w:rPr>
            </w:pPr>
            <w:r>
              <w:rPr>
                <w:rFonts w:ascii="Calibri" w:eastAsia="Calibri" w:hAnsi="Calibri" w:cs="Calibri"/>
                <w:sz w:val="20"/>
                <w:szCs w:val="20"/>
              </w:rPr>
              <w:t>5</w:t>
            </w:r>
          </w:p>
        </w:tc>
        <w:tc>
          <w:tcPr>
            <w:tcW w:w="567" w:type="dxa"/>
            <w:shd w:val="clear" w:color="auto" w:fill="669900"/>
            <w:vAlign w:val="center"/>
          </w:tcPr>
          <w:p w:rsidR="00476A52" w:rsidRDefault="00D11966">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6521" w:type="dxa"/>
            <w:vAlign w:val="center"/>
          </w:tcPr>
          <w:p w:rsidR="00476A52" w:rsidRDefault="00D11966">
            <w:pPr>
              <w:spacing w:line="259" w:lineRule="auto"/>
              <w:rPr>
                <w:rFonts w:ascii="Calibri" w:eastAsia="Calibri" w:hAnsi="Calibri" w:cs="Calibri"/>
                <w:sz w:val="20"/>
                <w:szCs w:val="20"/>
              </w:rPr>
            </w:pPr>
            <w:r>
              <w:rPr>
                <w:rFonts w:ascii="Calibri" w:eastAsia="Calibri" w:hAnsi="Calibri" w:cs="Calibri"/>
                <w:sz w:val="20"/>
                <w:szCs w:val="20"/>
              </w:rPr>
              <w:t>In the event of a fire or the sounding of a fire alarm, a</w:t>
            </w:r>
            <w:r w:rsidR="00476A52">
              <w:rPr>
                <w:rFonts w:ascii="Calibri" w:eastAsia="Calibri" w:hAnsi="Calibri" w:cs="Calibri"/>
                <w:sz w:val="20"/>
                <w:szCs w:val="20"/>
              </w:rPr>
              <w:t xml:space="preserve">ll in attendance are to evacuate to the </w:t>
            </w:r>
            <w:r w:rsidR="009764B7">
              <w:rPr>
                <w:rFonts w:ascii="Calibri" w:eastAsia="Calibri" w:hAnsi="Calibri" w:cs="Calibri"/>
                <w:sz w:val="20"/>
                <w:szCs w:val="20"/>
              </w:rPr>
              <w:t>Car Park</w:t>
            </w:r>
            <w:r w:rsidR="00476A52">
              <w:rPr>
                <w:rFonts w:ascii="Calibri" w:eastAsia="Calibri" w:hAnsi="Calibri" w:cs="Calibri"/>
                <w:sz w:val="20"/>
                <w:szCs w:val="20"/>
              </w:rPr>
              <w:t xml:space="preserve"> by the disabled parking. </w:t>
            </w:r>
            <w:r w:rsidR="009764B7">
              <w:rPr>
                <w:rFonts w:ascii="Calibri" w:eastAsia="Calibri" w:hAnsi="Calibri" w:cs="Calibri"/>
                <w:sz w:val="20"/>
                <w:szCs w:val="20"/>
              </w:rPr>
              <w:t xml:space="preserve">Social distancing at all times </w:t>
            </w:r>
          </w:p>
          <w:p w:rsidR="00D11966" w:rsidRDefault="00476A52">
            <w:pPr>
              <w:spacing w:line="259" w:lineRule="auto"/>
              <w:rPr>
                <w:rFonts w:ascii="Calibri" w:eastAsia="Calibri" w:hAnsi="Calibri" w:cs="Calibri"/>
                <w:sz w:val="20"/>
                <w:szCs w:val="20"/>
              </w:rPr>
            </w:pPr>
            <w:r>
              <w:rPr>
                <w:rFonts w:ascii="Calibri" w:eastAsia="Calibri" w:hAnsi="Calibri" w:cs="Calibri"/>
                <w:sz w:val="20"/>
                <w:szCs w:val="20"/>
              </w:rPr>
              <w:t>Committee member on duty is responsible for</w:t>
            </w:r>
            <w:r w:rsidR="00D11966">
              <w:rPr>
                <w:rFonts w:ascii="Calibri" w:eastAsia="Calibri" w:hAnsi="Calibri" w:cs="Calibri"/>
                <w:sz w:val="20"/>
                <w:szCs w:val="20"/>
              </w:rPr>
              <w:t>;</w:t>
            </w:r>
          </w:p>
          <w:p w:rsidR="00476A52" w:rsidRDefault="00D11966">
            <w:pPr>
              <w:spacing w:line="259" w:lineRule="auto"/>
              <w:rPr>
                <w:rFonts w:ascii="Calibri" w:eastAsia="Calibri" w:hAnsi="Calibri" w:cs="Calibri"/>
                <w:sz w:val="20"/>
                <w:szCs w:val="20"/>
              </w:rPr>
            </w:pPr>
            <w:r>
              <w:rPr>
                <w:rFonts w:ascii="Calibri" w:eastAsia="Calibri" w:hAnsi="Calibri" w:cs="Calibri"/>
                <w:sz w:val="20"/>
                <w:szCs w:val="20"/>
              </w:rPr>
              <w:t>-</w:t>
            </w:r>
            <w:r w:rsidR="00476A52">
              <w:rPr>
                <w:rFonts w:ascii="Calibri" w:eastAsia="Calibri" w:hAnsi="Calibri" w:cs="Calibri"/>
                <w:sz w:val="20"/>
                <w:szCs w:val="20"/>
              </w:rPr>
              <w:t xml:space="preserve"> sweeping the toilet block and ensuring they are empty</w:t>
            </w:r>
          </w:p>
          <w:p w:rsidR="00D11966" w:rsidRDefault="00D11966">
            <w:pPr>
              <w:spacing w:line="259" w:lineRule="auto"/>
              <w:rPr>
                <w:rFonts w:ascii="Calibri" w:eastAsia="Calibri" w:hAnsi="Calibri" w:cs="Calibri"/>
                <w:sz w:val="20"/>
                <w:szCs w:val="20"/>
              </w:rPr>
            </w:pPr>
            <w:r>
              <w:rPr>
                <w:rFonts w:ascii="Calibri" w:eastAsia="Calibri" w:hAnsi="Calibri" w:cs="Calibri"/>
                <w:sz w:val="20"/>
                <w:szCs w:val="20"/>
              </w:rPr>
              <w:t>-Liaising with captains to ensure all are accounted for</w:t>
            </w:r>
          </w:p>
          <w:p w:rsidR="00D11966" w:rsidRDefault="00D11966">
            <w:pPr>
              <w:spacing w:line="259" w:lineRule="auto"/>
              <w:rPr>
                <w:rFonts w:ascii="Calibri" w:eastAsia="Calibri" w:hAnsi="Calibri" w:cs="Calibri"/>
                <w:sz w:val="20"/>
                <w:szCs w:val="20"/>
              </w:rPr>
            </w:pPr>
            <w:r>
              <w:rPr>
                <w:rFonts w:ascii="Calibri" w:eastAsia="Calibri" w:hAnsi="Calibri" w:cs="Calibri"/>
                <w:sz w:val="20"/>
                <w:szCs w:val="20"/>
              </w:rPr>
              <w:t>- Liaising with the fire service</w:t>
            </w:r>
          </w:p>
          <w:p w:rsidR="00476A52" w:rsidRDefault="00D11966">
            <w:pPr>
              <w:spacing w:line="259" w:lineRule="auto"/>
              <w:rPr>
                <w:rFonts w:ascii="Calibri" w:eastAsia="Calibri" w:hAnsi="Calibri" w:cs="Calibri"/>
                <w:sz w:val="20"/>
                <w:szCs w:val="20"/>
              </w:rPr>
            </w:pPr>
            <w:r>
              <w:rPr>
                <w:rFonts w:ascii="Calibri" w:eastAsia="Calibri" w:hAnsi="Calibri" w:cs="Calibri"/>
                <w:sz w:val="20"/>
                <w:szCs w:val="20"/>
              </w:rPr>
              <w:lastRenderedPageBreak/>
              <w:t>-Informing the duty officer of the school</w:t>
            </w:r>
          </w:p>
          <w:p w:rsidR="00476A52" w:rsidRPr="00A605D2" w:rsidRDefault="00476A52" w:rsidP="00476A52">
            <w:pPr>
              <w:spacing w:line="259" w:lineRule="auto"/>
              <w:rPr>
                <w:rFonts w:ascii="Calibri" w:eastAsia="Calibri" w:hAnsi="Calibri" w:cs="Calibri"/>
                <w:sz w:val="20"/>
                <w:szCs w:val="20"/>
              </w:rPr>
            </w:pPr>
            <w:r>
              <w:rPr>
                <w:rFonts w:ascii="Calibri" w:eastAsia="Calibri" w:hAnsi="Calibri" w:cs="Calibri"/>
                <w:sz w:val="20"/>
                <w:szCs w:val="20"/>
              </w:rPr>
              <w:t>Fire should be reported using 999.  Do not enter the courts or building until advised to do so.</w:t>
            </w:r>
          </w:p>
        </w:tc>
        <w:tc>
          <w:tcPr>
            <w:tcW w:w="425" w:type="dxa"/>
            <w:vAlign w:val="center"/>
          </w:tcPr>
          <w:p w:rsidR="00476A52" w:rsidRDefault="00D11966">
            <w:pPr>
              <w:jc w:val="center"/>
              <w:rPr>
                <w:rFonts w:ascii="Calibri" w:eastAsia="Calibri" w:hAnsi="Calibri" w:cs="Calibri"/>
                <w:sz w:val="20"/>
                <w:szCs w:val="20"/>
              </w:rPr>
            </w:pPr>
            <w:r>
              <w:rPr>
                <w:rFonts w:ascii="Calibri" w:eastAsia="Calibri" w:hAnsi="Calibri" w:cs="Calibri"/>
                <w:sz w:val="20"/>
                <w:szCs w:val="20"/>
              </w:rPr>
              <w:lastRenderedPageBreak/>
              <w:t>5</w:t>
            </w:r>
          </w:p>
        </w:tc>
        <w:tc>
          <w:tcPr>
            <w:tcW w:w="425" w:type="dxa"/>
            <w:vAlign w:val="center"/>
          </w:tcPr>
          <w:p w:rsidR="00476A52" w:rsidRDefault="00D11966">
            <w:pPr>
              <w:jc w:val="center"/>
              <w:rPr>
                <w:rFonts w:ascii="Calibri" w:eastAsia="Calibri" w:hAnsi="Calibri" w:cs="Calibri"/>
                <w:sz w:val="20"/>
                <w:szCs w:val="20"/>
              </w:rPr>
            </w:pPr>
            <w:r>
              <w:rPr>
                <w:rFonts w:ascii="Calibri" w:eastAsia="Calibri" w:hAnsi="Calibri" w:cs="Calibri"/>
                <w:sz w:val="20"/>
                <w:szCs w:val="20"/>
              </w:rPr>
              <w:t>1</w:t>
            </w:r>
          </w:p>
        </w:tc>
        <w:tc>
          <w:tcPr>
            <w:tcW w:w="567" w:type="dxa"/>
            <w:vAlign w:val="center"/>
          </w:tcPr>
          <w:p w:rsidR="00476A52" w:rsidRDefault="00D11966">
            <w:pPr>
              <w:jc w:val="center"/>
              <w:rPr>
                <w:rFonts w:ascii="Calibri" w:eastAsia="Calibri" w:hAnsi="Calibri" w:cs="Calibri"/>
                <w:sz w:val="20"/>
                <w:szCs w:val="20"/>
              </w:rPr>
            </w:pPr>
            <w:r>
              <w:rPr>
                <w:rFonts w:ascii="Calibri" w:eastAsia="Calibri" w:hAnsi="Calibri" w:cs="Calibri"/>
                <w:sz w:val="20"/>
                <w:szCs w:val="20"/>
              </w:rPr>
              <w:t>5</w:t>
            </w:r>
          </w:p>
        </w:tc>
        <w:tc>
          <w:tcPr>
            <w:tcW w:w="574" w:type="dxa"/>
            <w:gridSpan w:val="2"/>
            <w:shd w:val="clear" w:color="auto" w:fill="9BBB59" w:themeFill="accent3"/>
            <w:vAlign w:val="center"/>
          </w:tcPr>
          <w:p w:rsidR="00476A52" w:rsidRDefault="00D11966">
            <w:pPr>
              <w:ind w:left="113" w:right="113"/>
              <w:jc w:val="center"/>
              <w:rPr>
                <w:rFonts w:ascii="Calibri" w:eastAsia="Calibri" w:hAnsi="Calibri" w:cs="Calibri"/>
                <w:sz w:val="20"/>
                <w:szCs w:val="20"/>
              </w:rPr>
            </w:pPr>
            <w:r>
              <w:rPr>
                <w:rFonts w:ascii="Calibri" w:eastAsia="Calibri" w:hAnsi="Calibri" w:cs="Calibri"/>
                <w:sz w:val="20"/>
                <w:szCs w:val="20"/>
              </w:rPr>
              <w:t>LOW</w:t>
            </w:r>
          </w:p>
        </w:tc>
        <w:tc>
          <w:tcPr>
            <w:tcW w:w="1395" w:type="dxa"/>
            <w:vAlign w:val="center"/>
          </w:tcPr>
          <w:p w:rsidR="00476A52" w:rsidRDefault="00476A52">
            <w:pPr>
              <w:rPr>
                <w:rFonts w:ascii="Calibri" w:eastAsia="Calibri" w:hAnsi="Calibri" w:cs="Calibri"/>
                <w:sz w:val="20"/>
                <w:szCs w:val="20"/>
              </w:rPr>
            </w:pPr>
          </w:p>
        </w:tc>
      </w:tr>
    </w:tbl>
    <w:p w:rsidR="00531DFF" w:rsidRDefault="00E77E2B">
      <w:pPr>
        <w:rPr>
          <w:rFonts w:ascii="Calibri" w:eastAsia="Calibri" w:hAnsi="Calibri" w:cs="Calibri"/>
          <w:b/>
          <w:sz w:val="20"/>
          <w:szCs w:val="20"/>
        </w:rPr>
      </w:pPr>
      <w:r>
        <w:rPr>
          <w:rFonts w:ascii="Calibri" w:eastAsia="Calibri" w:hAnsi="Calibri" w:cs="Calibri"/>
          <w:b/>
          <w:sz w:val="20"/>
          <w:szCs w:val="20"/>
        </w:rPr>
        <w:lastRenderedPageBreak/>
        <w:tab/>
      </w:r>
      <w:r>
        <w:rPr>
          <w:rFonts w:ascii="Calibri" w:eastAsia="Calibri" w:hAnsi="Calibri" w:cs="Calibri"/>
          <w:b/>
          <w:sz w:val="20"/>
          <w:szCs w:val="20"/>
        </w:rPr>
        <w:tab/>
      </w:r>
    </w:p>
    <w:p w:rsidR="00531DFF" w:rsidRDefault="00E77E2B">
      <w:pPr>
        <w:rPr>
          <w:rFonts w:ascii="Calibri" w:eastAsia="Calibri" w:hAnsi="Calibri" w:cs="Calibri"/>
          <w:b/>
          <w:sz w:val="20"/>
          <w:szCs w:val="20"/>
        </w:rPr>
      </w:pPr>
      <w:r>
        <w:br w:type="page"/>
      </w:r>
      <w:r>
        <w:rPr>
          <w:rFonts w:ascii="Calibri" w:eastAsia="Calibri" w:hAnsi="Calibri" w:cs="Calibri"/>
          <w:b/>
          <w:sz w:val="20"/>
          <w:szCs w:val="20"/>
        </w:rPr>
        <w:lastRenderedPageBreak/>
        <w:t>Guidance Notes</w:t>
      </w:r>
    </w:p>
    <w:p w:rsidR="00531DFF" w:rsidRDefault="00531DFF">
      <w:pPr>
        <w:widowControl w:val="0"/>
        <w:pBdr>
          <w:top w:val="nil"/>
          <w:left w:val="nil"/>
          <w:bottom w:val="nil"/>
          <w:right w:val="nil"/>
          <w:between w:val="nil"/>
        </w:pBdr>
        <w:spacing w:before="5" w:line="240" w:lineRule="auto"/>
        <w:rPr>
          <w:rFonts w:ascii="Calibri" w:eastAsia="Calibri" w:hAnsi="Calibri" w:cs="Calibri"/>
          <w:b/>
          <w:color w:val="000000"/>
          <w:sz w:val="20"/>
          <w:szCs w:val="20"/>
        </w:rPr>
      </w:pPr>
    </w:p>
    <w:p w:rsidR="00531DFF" w:rsidRDefault="00E77E2B">
      <w:pPr>
        <w:spacing w:line="242" w:lineRule="auto"/>
        <w:ind w:left="112" w:right="2015"/>
        <w:rPr>
          <w:rFonts w:ascii="Calibri" w:eastAsia="Calibri" w:hAnsi="Calibri" w:cs="Calibri"/>
          <w:sz w:val="20"/>
          <w:szCs w:val="20"/>
        </w:rPr>
      </w:pPr>
      <w:r>
        <w:rPr>
          <w:rFonts w:ascii="Calibri" w:eastAsia="Calibri" w:hAnsi="Calibri" w:cs="Calibri"/>
          <w:sz w:val="20"/>
          <w:szCs w:val="20"/>
        </w:rPr>
        <w:t xml:space="preserve">When calculating a Risk score for a hazard, you will need to award a score of </w:t>
      </w:r>
      <w:r>
        <w:rPr>
          <w:rFonts w:ascii="Calibri" w:eastAsia="Calibri" w:hAnsi="Calibri" w:cs="Calibri"/>
          <w:b/>
          <w:sz w:val="20"/>
          <w:szCs w:val="20"/>
        </w:rPr>
        <w:t xml:space="preserve">between 1 and 5 </w:t>
      </w:r>
      <w:r>
        <w:rPr>
          <w:rFonts w:ascii="Calibri" w:eastAsia="Calibri" w:hAnsi="Calibri" w:cs="Calibri"/>
          <w:sz w:val="20"/>
          <w:szCs w:val="20"/>
        </w:rPr>
        <w:t xml:space="preserve">for </w:t>
      </w:r>
      <w:r>
        <w:rPr>
          <w:rFonts w:ascii="Calibri" w:eastAsia="Calibri" w:hAnsi="Calibri" w:cs="Calibri"/>
          <w:b/>
          <w:sz w:val="20"/>
          <w:szCs w:val="20"/>
          <w:u w:val="single"/>
        </w:rPr>
        <w:t>Severity</w:t>
      </w:r>
      <w:r>
        <w:rPr>
          <w:rFonts w:ascii="Calibri" w:eastAsia="Calibri" w:hAnsi="Calibri" w:cs="Calibri"/>
          <w:b/>
          <w:sz w:val="20"/>
          <w:szCs w:val="20"/>
        </w:rPr>
        <w:t xml:space="preserve"> </w:t>
      </w:r>
      <w:r>
        <w:rPr>
          <w:rFonts w:ascii="Calibri" w:eastAsia="Calibri" w:hAnsi="Calibri" w:cs="Calibri"/>
          <w:sz w:val="20"/>
          <w:szCs w:val="20"/>
        </w:rPr>
        <w:t xml:space="preserve">and again for </w:t>
      </w:r>
      <w:r>
        <w:rPr>
          <w:rFonts w:ascii="Calibri" w:eastAsia="Calibri" w:hAnsi="Calibri" w:cs="Calibri"/>
          <w:b/>
          <w:sz w:val="20"/>
          <w:szCs w:val="20"/>
          <w:u w:val="single"/>
        </w:rPr>
        <w:t>Probability</w:t>
      </w:r>
      <w:r>
        <w:rPr>
          <w:rFonts w:ascii="Calibri" w:eastAsia="Calibri" w:hAnsi="Calibri" w:cs="Calibri"/>
          <w:sz w:val="20"/>
          <w:szCs w:val="20"/>
          <w:u w:val="single"/>
        </w:rPr>
        <w:t>,</w:t>
      </w:r>
      <w:r>
        <w:rPr>
          <w:rFonts w:ascii="Calibri" w:eastAsia="Calibri" w:hAnsi="Calibri" w:cs="Calibri"/>
          <w:sz w:val="20"/>
          <w:szCs w:val="20"/>
        </w:rPr>
        <w:t xml:space="preserve"> based on the following criteria:</w:t>
      </w:r>
    </w:p>
    <w:p w:rsidR="00531DFF" w:rsidRDefault="00531DFF">
      <w:pPr>
        <w:widowControl w:val="0"/>
        <w:pBdr>
          <w:top w:val="nil"/>
          <w:left w:val="nil"/>
          <w:bottom w:val="nil"/>
          <w:right w:val="nil"/>
          <w:between w:val="nil"/>
        </w:pBdr>
        <w:spacing w:before="2" w:line="240" w:lineRule="auto"/>
        <w:rPr>
          <w:rFonts w:ascii="Calibri" w:eastAsia="Calibri" w:hAnsi="Calibri" w:cs="Calibri"/>
          <w:color w:val="000000"/>
          <w:sz w:val="21"/>
          <w:szCs w:val="21"/>
        </w:rPr>
      </w:pPr>
    </w:p>
    <w:p w:rsidR="00531DFF" w:rsidRDefault="00E77E2B">
      <w:pPr>
        <w:widowControl w:val="0"/>
        <w:pBdr>
          <w:top w:val="nil"/>
          <w:left w:val="nil"/>
          <w:bottom w:val="nil"/>
          <w:right w:val="nil"/>
          <w:between w:val="nil"/>
        </w:pBdr>
        <w:tabs>
          <w:tab w:val="left" w:pos="5860"/>
        </w:tabs>
        <w:spacing w:line="240" w:lineRule="auto"/>
        <w:ind w:left="112"/>
        <w:rPr>
          <w:rFonts w:ascii="Calibri" w:eastAsia="Calibri" w:hAnsi="Calibri" w:cs="Calibri"/>
          <w:color w:val="000000"/>
          <w:sz w:val="20"/>
          <w:szCs w:val="20"/>
        </w:rPr>
      </w:pPr>
      <w:r>
        <w:rPr>
          <w:rFonts w:ascii="Calibri" w:eastAsia="Calibri" w:hAnsi="Calibri" w:cs="Calibri"/>
          <w:b/>
          <w:color w:val="000000"/>
          <w:sz w:val="20"/>
          <w:szCs w:val="20"/>
        </w:rPr>
        <w:t xml:space="preserve">Severity </w:t>
      </w:r>
      <w:r>
        <w:rPr>
          <w:rFonts w:ascii="Calibri" w:eastAsia="Calibri" w:hAnsi="Calibri" w:cs="Calibri"/>
          <w:color w:val="000000"/>
          <w:sz w:val="20"/>
          <w:szCs w:val="20"/>
        </w:rPr>
        <w:t>– What is the potential level of harm?</w:t>
      </w:r>
      <w:r>
        <w:rPr>
          <w:rFonts w:ascii="Calibri" w:eastAsia="Calibri" w:hAnsi="Calibri" w:cs="Calibri"/>
          <w:color w:val="000000"/>
          <w:sz w:val="20"/>
          <w:szCs w:val="20"/>
        </w:rPr>
        <w:tab/>
      </w:r>
      <w:r>
        <w:rPr>
          <w:rFonts w:ascii="Calibri" w:eastAsia="Calibri" w:hAnsi="Calibri" w:cs="Calibri"/>
          <w:b/>
          <w:color w:val="000000"/>
          <w:sz w:val="20"/>
          <w:szCs w:val="20"/>
        </w:rPr>
        <w:t xml:space="preserve">Probability </w:t>
      </w:r>
      <w:r>
        <w:rPr>
          <w:rFonts w:ascii="Calibri" w:eastAsia="Calibri" w:hAnsi="Calibri" w:cs="Calibri"/>
          <w:color w:val="000000"/>
          <w:sz w:val="20"/>
          <w:szCs w:val="20"/>
        </w:rPr>
        <w:t>– What is the likelihood of harm being caused?</w:t>
      </w:r>
    </w:p>
    <w:p w:rsidR="00531DFF" w:rsidRDefault="00B56BDE">
      <w:pPr>
        <w:widowControl w:val="0"/>
        <w:pBdr>
          <w:top w:val="nil"/>
          <w:left w:val="nil"/>
          <w:bottom w:val="nil"/>
          <w:right w:val="nil"/>
          <w:between w:val="nil"/>
        </w:pBdr>
        <w:spacing w:before="3" w:line="240" w:lineRule="auto"/>
        <w:rPr>
          <w:rFonts w:ascii="Calibri" w:eastAsia="Calibri" w:hAnsi="Calibri" w:cs="Calibri"/>
          <w:color w:val="000000"/>
          <w:sz w:val="20"/>
          <w:szCs w:val="20"/>
        </w:rPr>
      </w:pPr>
      <w:r w:rsidRPr="00B56BDE">
        <w:rPr>
          <w:noProof/>
        </w:rPr>
        <w:pict>
          <v:rect id="Rectangle 5" o:spid="_x0000_s1026" style="position:absolute;margin-left:545.25pt;margin-top:63.35pt;width:163.55pt;height:39.6pt;z-index:-251658752;visibility:visible;mso-wrap-distance-left:0;mso-wrap-distance-right:0" wrapcoords="-99 -408 -99 21192 21699 21192 21699 -408 -99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" fillcolor="#006fc0">
            <v:stroke startarrowwidth="narrow" startarrowlength="short" endarrowwidth="narrow" endarrowlength="short"/>
            <v:textbox inset="0,0,0,0">
              <w:txbxContent>
                <w:p w:rsidR="005E2F5B" w:rsidRDefault="005E2F5B">
                  <w:pPr>
                    <w:spacing w:before="6" w:line="240" w:lineRule="auto"/>
                    <w:textDirection w:val="btLr"/>
                  </w:pPr>
                </w:p>
                <w:p w:rsidR="005E2F5B" w:rsidRDefault="005E2F5B">
                  <w:pPr>
                    <w:spacing w:line="275" w:lineRule="auto"/>
                    <w:ind w:left="103" w:firstLine="308"/>
                    <w:textDirection w:val="btLr"/>
                  </w:pPr>
                  <w:r>
                    <w:rPr>
                      <w:b/>
                      <w:color w:val="FFFFFF"/>
                      <w:sz w:val="20"/>
                    </w:rPr>
                    <w:t xml:space="preserve">Severity x Probability = </w:t>
                  </w:r>
                  <w:proofErr w:type="gramStart"/>
                  <w:r>
                    <w:rPr>
                      <w:b/>
                      <w:color w:val="FFFFFF"/>
                      <w:sz w:val="20"/>
                    </w:rPr>
                    <w:t>Risk !</w:t>
                  </w:r>
                  <w:proofErr w:type="gramEnd"/>
                </w:p>
              </w:txbxContent>
            </v:textbox>
            <w10:wrap type="tight"/>
          </v:rect>
        </w:pict>
      </w:r>
    </w:p>
    <w:tbl>
      <w:tblPr>
        <w:tblStyle w:val="ab"/>
        <w:tblW w:w="10319"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23"/>
        <w:gridCol w:w="3679"/>
        <w:gridCol w:w="1308"/>
        <w:gridCol w:w="825"/>
        <w:gridCol w:w="3684"/>
      </w:tblGrid>
      <w:tr w:rsidR="00531DFF">
        <w:trPr>
          <w:trHeight w:val="243"/>
        </w:trPr>
        <w:tc>
          <w:tcPr>
            <w:tcW w:w="823" w:type="dxa"/>
            <w:shd w:val="clear" w:color="auto" w:fill="D0CECE"/>
          </w:tcPr>
          <w:p w:rsidR="00531DFF" w:rsidRDefault="00E77E2B">
            <w:pPr>
              <w:widowControl w:val="0"/>
              <w:pBdr>
                <w:top w:val="nil"/>
                <w:left w:val="nil"/>
                <w:bottom w:val="nil"/>
                <w:right w:val="nil"/>
                <w:between w:val="nil"/>
              </w:pBdr>
              <w:spacing w:before="9" w:line="214" w:lineRule="auto"/>
              <w:ind w:left="112" w:right="98"/>
              <w:jc w:val="center"/>
              <w:rPr>
                <w:rFonts w:ascii="Calibri" w:eastAsia="Calibri" w:hAnsi="Calibri" w:cs="Calibri"/>
                <w:b/>
                <w:color w:val="000000"/>
                <w:sz w:val="20"/>
                <w:szCs w:val="20"/>
              </w:rPr>
            </w:pPr>
            <w:r>
              <w:rPr>
                <w:rFonts w:ascii="Calibri" w:eastAsia="Calibri" w:hAnsi="Calibri" w:cs="Calibri"/>
                <w:b/>
                <w:color w:val="000000"/>
                <w:sz w:val="20"/>
                <w:szCs w:val="20"/>
              </w:rPr>
              <w:t>Score</w:t>
            </w:r>
          </w:p>
        </w:tc>
        <w:tc>
          <w:tcPr>
            <w:tcW w:w="3679" w:type="dxa"/>
            <w:shd w:val="clear" w:color="auto" w:fill="D0CECE"/>
          </w:tcPr>
          <w:p w:rsidR="00531DFF" w:rsidRDefault="00E77E2B">
            <w:pPr>
              <w:widowControl w:val="0"/>
              <w:pBdr>
                <w:top w:val="nil"/>
                <w:left w:val="nil"/>
                <w:bottom w:val="nil"/>
                <w:right w:val="nil"/>
                <w:between w:val="nil"/>
              </w:pBdr>
              <w:spacing w:before="9" w:line="214" w:lineRule="auto"/>
              <w:ind w:left="107"/>
              <w:rPr>
                <w:rFonts w:ascii="Calibri" w:eastAsia="Calibri" w:hAnsi="Calibri" w:cs="Calibri"/>
                <w:b/>
                <w:color w:val="000000"/>
                <w:sz w:val="20"/>
                <w:szCs w:val="20"/>
              </w:rPr>
            </w:pPr>
            <w:r>
              <w:rPr>
                <w:rFonts w:ascii="Calibri" w:eastAsia="Calibri" w:hAnsi="Calibri" w:cs="Calibri"/>
                <w:b/>
                <w:color w:val="000000"/>
                <w:sz w:val="20"/>
                <w:szCs w:val="20"/>
              </w:rPr>
              <w:t>Definition</w:t>
            </w:r>
          </w:p>
        </w:tc>
        <w:tc>
          <w:tcPr>
            <w:tcW w:w="1308" w:type="dxa"/>
            <w:vMerge w:val="restart"/>
            <w:tcBorders>
              <w:top w:val="nil"/>
              <w:bottom w:val="nil"/>
            </w:tcBorders>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825" w:type="dxa"/>
            <w:shd w:val="clear" w:color="auto" w:fill="D0CECE"/>
          </w:tcPr>
          <w:p w:rsidR="00531DFF" w:rsidRDefault="00E77E2B">
            <w:pPr>
              <w:widowControl w:val="0"/>
              <w:pBdr>
                <w:top w:val="nil"/>
                <w:left w:val="nil"/>
                <w:bottom w:val="nil"/>
                <w:right w:val="nil"/>
                <w:between w:val="nil"/>
              </w:pBdr>
              <w:spacing w:before="9" w:line="214" w:lineRule="auto"/>
              <w:ind w:left="114" w:right="99"/>
              <w:jc w:val="center"/>
              <w:rPr>
                <w:rFonts w:ascii="Calibri" w:eastAsia="Calibri" w:hAnsi="Calibri" w:cs="Calibri"/>
                <w:b/>
                <w:color w:val="000000"/>
                <w:sz w:val="20"/>
                <w:szCs w:val="20"/>
              </w:rPr>
            </w:pPr>
            <w:r>
              <w:rPr>
                <w:rFonts w:ascii="Calibri" w:eastAsia="Calibri" w:hAnsi="Calibri" w:cs="Calibri"/>
                <w:b/>
                <w:color w:val="000000"/>
                <w:sz w:val="20"/>
                <w:szCs w:val="20"/>
              </w:rPr>
              <w:t>Score</w:t>
            </w:r>
          </w:p>
        </w:tc>
        <w:tc>
          <w:tcPr>
            <w:tcW w:w="3684" w:type="dxa"/>
            <w:shd w:val="clear" w:color="auto" w:fill="D0CECE"/>
          </w:tcPr>
          <w:p w:rsidR="00531DFF" w:rsidRDefault="00E77E2B">
            <w:pPr>
              <w:widowControl w:val="0"/>
              <w:pBdr>
                <w:top w:val="nil"/>
                <w:left w:val="nil"/>
                <w:bottom w:val="nil"/>
                <w:right w:val="nil"/>
                <w:between w:val="nil"/>
              </w:pBdr>
              <w:spacing w:before="9" w:line="214" w:lineRule="auto"/>
              <w:ind w:left="109"/>
              <w:rPr>
                <w:rFonts w:ascii="Calibri" w:eastAsia="Calibri" w:hAnsi="Calibri" w:cs="Calibri"/>
                <w:b/>
                <w:color w:val="000000"/>
                <w:sz w:val="20"/>
                <w:szCs w:val="20"/>
              </w:rPr>
            </w:pPr>
            <w:r>
              <w:rPr>
                <w:rFonts w:ascii="Calibri" w:eastAsia="Calibri" w:hAnsi="Calibri" w:cs="Calibri"/>
                <w:b/>
                <w:color w:val="000000"/>
                <w:sz w:val="20"/>
                <w:szCs w:val="20"/>
              </w:rPr>
              <w:t>Definition</w:t>
            </w:r>
          </w:p>
        </w:tc>
      </w:tr>
      <w:tr w:rsidR="00531DFF">
        <w:trPr>
          <w:trHeight w:val="247"/>
        </w:trPr>
        <w:tc>
          <w:tcPr>
            <w:tcW w:w="823" w:type="dxa"/>
            <w:shd w:val="clear" w:color="auto" w:fill="E7E6E6"/>
          </w:tcPr>
          <w:p w:rsidR="00531DFF" w:rsidRDefault="00E77E2B">
            <w:pPr>
              <w:widowControl w:val="0"/>
              <w:pBdr>
                <w:top w:val="nil"/>
                <w:left w:val="nil"/>
                <w:bottom w:val="nil"/>
                <w:right w:val="nil"/>
                <w:between w:val="nil"/>
              </w:pBdr>
              <w:spacing w:before="10"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1</w:t>
            </w:r>
          </w:p>
        </w:tc>
        <w:tc>
          <w:tcPr>
            <w:tcW w:w="3679" w:type="dxa"/>
          </w:tcPr>
          <w:p w:rsidR="00531DFF" w:rsidRDefault="00E77E2B">
            <w:pPr>
              <w:widowControl w:val="0"/>
              <w:pBdr>
                <w:top w:val="nil"/>
                <w:left w:val="nil"/>
                <w:bottom w:val="nil"/>
                <w:right w:val="nil"/>
                <w:between w:val="nil"/>
              </w:pBdr>
              <w:spacing w:before="12" w:line="214" w:lineRule="auto"/>
              <w:ind w:left="107"/>
              <w:rPr>
                <w:rFonts w:ascii="Calibri" w:eastAsia="Calibri" w:hAnsi="Calibri" w:cs="Calibri"/>
                <w:color w:val="000000"/>
                <w:sz w:val="20"/>
                <w:szCs w:val="20"/>
              </w:rPr>
            </w:pPr>
            <w:r>
              <w:rPr>
                <w:rFonts w:ascii="Calibri" w:eastAsia="Calibri" w:hAnsi="Calibri" w:cs="Calibri"/>
                <w:color w:val="000000"/>
                <w:sz w:val="20"/>
                <w:szCs w:val="20"/>
              </w:rPr>
              <w:t>Minor Injuries or Illness</w:t>
            </w:r>
          </w:p>
        </w:tc>
        <w:tc>
          <w:tcPr>
            <w:tcW w:w="1308"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25" w:type="dxa"/>
            <w:shd w:val="clear" w:color="auto" w:fill="E7E6E6"/>
          </w:tcPr>
          <w:p w:rsidR="00531DFF" w:rsidRDefault="00E77E2B">
            <w:pPr>
              <w:widowControl w:val="0"/>
              <w:pBdr>
                <w:top w:val="nil"/>
                <w:left w:val="nil"/>
                <w:bottom w:val="nil"/>
                <w:right w:val="nil"/>
                <w:between w:val="nil"/>
              </w:pBdr>
              <w:spacing w:before="10"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1</w:t>
            </w:r>
          </w:p>
        </w:tc>
        <w:tc>
          <w:tcPr>
            <w:tcW w:w="3684" w:type="dxa"/>
          </w:tcPr>
          <w:p w:rsidR="00531DFF" w:rsidRDefault="00E77E2B">
            <w:pPr>
              <w:widowControl w:val="0"/>
              <w:pBdr>
                <w:top w:val="nil"/>
                <w:left w:val="nil"/>
                <w:bottom w:val="nil"/>
                <w:right w:val="nil"/>
                <w:between w:val="nil"/>
              </w:pBdr>
              <w:spacing w:before="12" w:line="214" w:lineRule="auto"/>
              <w:ind w:left="109"/>
              <w:rPr>
                <w:rFonts w:ascii="Calibri" w:eastAsia="Calibri" w:hAnsi="Calibri" w:cs="Calibri"/>
                <w:color w:val="000000"/>
                <w:sz w:val="20"/>
                <w:szCs w:val="20"/>
              </w:rPr>
            </w:pPr>
            <w:r>
              <w:rPr>
                <w:rFonts w:ascii="Calibri" w:eastAsia="Calibri" w:hAnsi="Calibri" w:cs="Calibri"/>
                <w:color w:val="000000"/>
                <w:sz w:val="20"/>
                <w:szCs w:val="20"/>
              </w:rPr>
              <w:t>Very Unlikely</w:t>
            </w:r>
          </w:p>
        </w:tc>
      </w:tr>
      <w:tr w:rsidR="00531DFF">
        <w:trPr>
          <w:trHeight w:val="243"/>
        </w:trPr>
        <w:tc>
          <w:tcPr>
            <w:tcW w:w="823" w:type="dxa"/>
            <w:shd w:val="clear" w:color="auto" w:fill="E7E6E6"/>
          </w:tcPr>
          <w:p w:rsidR="00531DFF" w:rsidRDefault="00E77E2B">
            <w:pPr>
              <w:widowControl w:val="0"/>
              <w:pBdr>
                <w:top w:val="nil"/>
                <w:left w:val="nil"/>
                <w:bottom w:val="nil"/>
                <w:right w:val="nil"/>
                <w:between w:val="nil"/>
              </w:pBdr>
              <w:spacing w:before="9" w:line="214"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2</w:t>
            </w:r>
          </w:p>
        </w:tc>
        <w:tc>
          <w:tcPr>
            <w:tcW w:w="3679" w:type="dxa"/>
          </w:tcPr>
          <w:p w:rsidR="00531DFF" w:rsidRDefault="00E77E2B">
            <w:pPr>
              <w:widowControl w:val="0"/>
              <w:pBdr>
                <w:top w:val="nil"/>
                <w:left w:val="nil"/>
                <w:bottom w:val="nil"/>
                <w:right w:val="nil"/>
                <w:between w:val="nil"/>
              </w:pBdr>
              <w:spacing w:before="12" w:line="212" w:lineRule="auto"/>
              <w:ind w:left="107"/>
              <w:rPr>
                <w:rFonts w:ascii="Calibri" w:eastAsia="Calibri" w:hAnsi="Calibri" w:cs="Calibri"/>
                <w:color w:val="000000"/>
                <w:sz w:val="20"/>
                <w:szCs w:val="20"/>
              </w:rPr>
            </w:pPr>
            <w:r>
              <w:rPr>
                <w:rFonts w:ascii="Calibri" w:eastAsia="Calibri" w:hAnsi="Calibri" w:cs="Calibri"/>
                <w:color w:val="000000"/>
                <w:sz w:val="20"/>
                <w:szCs w:val="20"/>
              </w:rPr>
              <w:t>‘Lost Time’ Injury or illness</w:t>
            </w:r>
          </w:p>
        </w:tc>
        <w:tc>
          <w:tcPr>
            <w:tcW w:w="1308"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25" w:type="dxa"/>
            <w:shd w:val="clear" w:color="auto" w:fill="E7E6E6"/>
          </w:tcPr>
          <w:p w:rsidR="00531DFF" w:rsidRDefault="00E77E2B">
            <w:pPr>
              <w:widowControl w:val="0"/>
              <w:pBdr>
                <w:top w:val="nil"/>
                <w:left w:val="nil"/>
                <w:bottom w:val="nil"/>
                <w:right w:val="nil"/>
                <w:between w:val="nil"/>
              </w:pBdr>
              <w:spacing w:before="9" w:line="214"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2</w:t>
            </w:r>
          </w:p>
        </w:tc>
        <w:tc>
          <w:tcPr>
            <w:tcW w:w="3684" w:type="dxa"/>
          </w:tcPr>
          <w:p w:rsidR="00531DFF" w:rsidRDefault="00E77E2B">
            <w:pPr>
              <w:widowControl w:val="0"/>
              <w:pBdr>
                <w:top w:val="nil"/>
                <w:left w:val="nil"/>
                <w:bottom w:val="nil"/>
                <w:right w:val="nil"/>
                <w:between w:val="nil"/>
              </w:pBdr>
              <w:spacing w:before="12" w:line="212" w:lineRule="auto"/>
              <w:ind w:left="109"/>
              <w:rPr>
                <w:rFonts w:ascii="Calibri" w:eastAsia="Calibri" w:hAnsi="Calibri" w:cs="Calibri"/>
                <w:color w:val="000000"/>
                <w:sz w:val="20"/>
                <w:szCs w:val="20"/>
              </w:rPr>
            </w:pPr>
            <w:r>
              <w:rPr>
                <w:rFonts w:ascii="Calibri" w:eastAsia="Calibri" w:hAnsi="Calibri" w:cs="Calibri"/>
                <w:color w:val="000000"/>
                <w:sz w:val="20"/>
                <w:szCs w:val="20"/>
              </w:rPr>
              <w:t>Unlikely</w:t>
            </w:r>
          </w:p>
        </w:tc>
      </w:tr>
      <w:tr w:rsidR="00531DFF">
        <w:trPr>
          <w:trHeight w:val="246"/>
        </w:trPr>
        <w:tc>
          <w:tcPr>
            <w:tcW w:w="823" w:type="dxa"/>
            <w:shd w:val="clear" w:color="auto" w:fill="E7E6E6"/>
          </w:tcPr>
          <w:p w:rsidR="00531DFF" w:rsidRDefault="00E77E2B">
            <w:pPr>
              <w:widowControl w:val="0"/>
              <w:pBdr>
                <w:top w:val="nil"/>
                <w:left w:val="nil"/>
                <w:bottom w:val="nil"/>
                <w:right w:val="nil"/>
                <w:between w:val="nil"/>
              </w:pBdr>
              <w:spacing w:before="9"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3</w:t>
            </w:r>
          </w:p>
        </w:tc>
        <w:tc>
          <w:tcPr>
            <w:tcW w:w="3679" w:type="dxa"/>
          </w:tcPr>
          <w:p w:rsidR="00531DFF" w:rsidRDefault="00E77E2B">
            <w:pPr>
              <w:widowControl w:val="0"/>
              <w:pBdr>
                <w:top w:val="nil"/>
                <w:left w:val="nil"/>
                <w:bottom w:val="nil"/>
                <w:right w:val="nil"/>
                <w:between w:val="nil"/>
              </w:pBdr>
              <w:spacing w:before="12" w:line="214" w:lineRule="auto"/>
              <w:ind w:left="107"/>
              <w:rPr>
                <w:rFonts w:ascii="Calibri" w:eastAsia="Calibri" w:hAnsi="Calibri" w:cs="Calibri"/>
                <w:color w:val="000000"/>
                <w:sz w:val="20"/>
                <w:szCs w:val="20"/>
              </w:rPr>
            </w:pPr>
            <w:r>
              <w:rPr>
                <w:rFonts w:ascii="Calibri" w:eastAsia="Calibri" w:hAnsi="Calibri" w:cs="Calibri"/>
                <w:color w:val="000000"/>
                <w:sz w:val="20"/>
                <w:szCs w:val="20"/>
              </w:rPr>
              <w:t>‘Over 3 Day’ Injury or Illness</w:t>
            </w:r>
          </w:p>
        </w:tc>
        <w:tc>
          <w:tcPr>
            <w:tcW w:w="1308"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25" w:type="dxa"/>
            <w:shd w:val="clear" w:color="auto" w:fill="E7E6E6"/>
          </w:tcPr>
          <w:p w:rsidR="00531DFF" w:rsidRDefault="00E77E2B">
            <w:pPr>
              <w:widowControl w:val="0"/>
              <w:pBdr>
                <w:top w:val="nil"/>
                <w:left w:val="nil"/>
                <w:bottom w:val="nil"/>
                <w:right w:val="nil"/>
                <w:between w:val="nil"/>
              </w:pBdr>
              <w:spacing w:before="9"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3</w:t>
            </w:r>
          </w:p>
        </w:tc>
        <w:tc>
          <w:tcPr>
            <w:tcW w:w="3684" w:type="dxa"/>
          </w:tcPr>
          <w:p w:rsidR="00531DFF" w:rsidRDefault="00E77E2B">
            <w:pPr>
              <w:widowControl w:val="0"/>
              <w:pBdr>
                <w:top w:val="nil"/>
                <w:left w:val="nil"/>
                <w:bottom w:val="nil"/>
                <w:right w:val="nil"/>
                <w:between w:val="nil"/>
              </w:pBdr>
              <w:spacing w:before="12" w:line="214" w:lineRule="auto"/>
              <w:ind w:left="109"/>
              <w:rPr>
                <w:rFonts w:ascii="Calibri" w:eastAsia="Calibri" w:hAnsi="Calibri" w:cs="Calibri"/>
                <w:color w:val="000000"/>
                <w:sz w:val="20"/>
                <w:szCs w:val="20"/>
              </w:rPr>
            </w:pPr>
            <w:r>
              <w:rPr>
                <w:rFonts w:ascii="Calibri" w:eastAsia="Calibri" w:hAnsi="Calibri" w:cs="Calibri"/>
                <w:color w:val="000000"/>
                <w:sz w:val="20"/>
                <w:szCs w:val="20"/>
              </w:rPr>
              <w:t>Likely</w:t>
            </w:r>
          </w:p>
        </w:tc>
      </w:tr>
      <w:tr w:rsidR="00531DFF">
        <w:trPr>
          <w:trHeight w:val="244"/>
        </w:trPr>
        <w:tc>
          <w:tcPr>
            <w:tcW w:w="823" w:type="dxa"/>
            <w:shd w:val="clear" w:color="auto" w:fill="E7E6E6"/>
          </w:tcPr>
          <w:p w:rsidR="00531DFF" w:rsidRDefault="00E77E2B">
            <w:pPr>
              <w:widowControl w:val="0"/>
              <w:pBdr>
                <w:top w:val="nil"/>
                <w:left w:val="nil"/>
                <w:bottom w:val="nil"/>
                <w:right w:val="nil"/>
                <w:between w:val="nil"/>
              </w:pBdr>
              <w:spacing w:before="9" w:line="214"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4</w:t>
            </w:r>
          </w:p>
        </w:tc>
        <w:tc>
          <w:tcPr>
            <w:tcW w:w="3679" w:type="dxa"/>
          </w:tcPr>
          <w:p w:rsidR="00531DFF" w:rsidRDefault="00E77E2B">
            <w:pPr>
              <w:widowControl w:val="0"/>
              <w:pBdr>
                <w:top w:val="nil"/>
                <w:left w:val="nil"/>
                <w:bottom w:val="nil"/>
                <w:right w:val="nil"/>
                <w:between w:val="nil"/>
              </w:pBdr>
              <w:spacing w:before="12" w:line="212" w:lineRule="auto"/>
              <w:ind w:left="107"/>
              <w:rPr>
                <w:rFonts w:ascii="Calibri" w:eastAsia="Calibri" w:hAnsi="Calibri" w:cs="Calibri"/>
                <w:color w:val="000000"/>
                <w:sz w:val="20"/>
                <w:szCs w:val="20"/>
              </w:rPr>
            </w:pPr>
            <w:r>
              <w:rPr>
                <w:rFonts w:ascii="Calibri" w:eastAsia="Calibri" w:hAnsi="Calibri" w:cs="Calibri"/>
                <w:color w:val="000000"/>
                <w:sz w:val="20"/>
                <w:szCs w:val="20"/>
              </w:rPr>
              <w:t>Major Injury or Illness.</w:t>
            </w:r>
          </w:p>
        </w:tc>
        <w:tc>
          <w:tcPr>
            <w:tcW w:w="1308"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25" w:type="dxa"/>
            <w:shd w:val="clear" w:color="auto" w:fill="E7E6E6"/>
          </w:tcPr>
          <w:p w:rsidR="00531DFF" w:rsidRDefault="00E77E2B">
            <w:pPr>
              <w:widowControl w:val="0"/>
              <w:pBdr>
                <w:top w:val="nil"/>
                <w:left w:val="nil"/>
                <w:bottom w:val="nil"/>
                <w:right w:val="nil"/>
                <w:between w:val="nil"/>
              </w:pBdr>
              <w:spacing w:before="9" w:line="214"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4</w:t>
            </w:r>
          </w:p>
        </w:tc>
        <w:tc>
          <w:tcPr>
            <w:tcW w:w="3684" w:type="dxa"/>
          </w:tcPr>
          <w:p w:rsidR="00531DFF" w:rsidRDefault="00E77E2B">
            <w:pPr>
              <w:widowControl w:val="0"/>
              <w:pBdr>
                <w:top w:val="nil"/>
                <w:left w:val="nil"/>
                <w:bottom w:val="nil"/>
                <w:right w:val="nil"/>
                <w:between w:val="nil"/>
              </w:pBdr>
              <w:spacing w:before="12" w:line="212" w:lineRule="auto"/>
              <w:ind w:left="109"/>
              <w:rPr>
                <w:rFonts w:ascii="Calibri" w:eastAsia="Calibri" w:hAnsi="Calibri" w:cs="Calibri"/>
                <w:color w:val="000000"/>
                <w:sz w:val="20"/>
                <w:szCs w:val="20"/>
              </w:rPr>
            </w:pPr>
            <w:r>
              <w:rPr>
                <w:rFonts w:ascii="Calibri" w:eastAsia="Calibri" w:hAnsi="Calibri" w:cs="Calibri"/>
                <w:color w:val="000000"/>
                <w:sz w:val="20"/>
                <w:szCs w:val="20"/>
              </w:rPr>
              <w:t>Very Likely</w:t>
            </w:r>
          </w:p>
        </w:tc>
      </w:tr>
      <w:tr w:rsidR="00531DFF">
        <w:trPr>
          <w:trHeight w:val="246"/>
        </w:trPr>
        <w:tc>
          <w:tcPr>
            <w:tcW w:w="823" w:type="dxa"/>
            <w:shd w:val="clear" w:color="auto" w:fill="E7E6E6"/>
          </w:tcPr>
          <w:p w:rsidR="00531DFF" w:rsidRDefault="00E77E2B">
            <w:pPr>
              <w:widowControl w:val="0"/>
              <w:pBdr>
                <w:top w:val="nil"/>
                <w:left w:val="nil"/>
                <w:bottom w:val="nil"/>
                <w:right w:val="nil"/>
                <w:between w:val="nil"/>
              </w:pBdr>
              <w:spacing w:before="9"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5</w:t>
            </w:r>
          </w:p>
        </w:tc>
        <w:tc>
          <w:tcPr>
            <w:tcW w:w="3679" w:type="dxa"/>
          </w:tcPr>
          <w:p w:rsidR="00531DFF" w:rsidRDefault="00E77E2B">
            <w:pPr>
              <w:widowControl w:val="0"/>
              <w:pBdr>
                <w:top w:val="nil"/>
                <w:left w:val="nil"/>
                <w:bottom w:val="nil"/>
                <w:right w:val="nil"/>
                <w:between w:val="nil"/>
              </w:pBdr>
              <w:spacing w:before="12" w:line="214" w:lineRule="auto"/>
              <w:ind w:left="107"/>
              <w:rPr>
                <w:rFonts w:ascii="Calibri" w:eastAsia="Calibri" w:hAnsi="Calibri" w:cs="Calibri"/>
                <w:color w:val="000000"/>
                <w:sz w:val="20"/>
                <w:szCs w:val="20"/>
              </w:rPr>
            </w:pPr>
            <w:r>
              <w:rPr>
                <w:rFonts w:ascii="Calibri" w:eastAsia="Calibri" w:hAnsi="Calibri" w:cs="Calibri"/>
                <w:color w:val="000000"/>
                <w:sz w:val="20"/>
                <w:szCs w:val="20"/>
              </w:rPr>
              <w:t>Fatality, Disabling Injury or Illness</w:t>
            </w:r>
          </w:p>
        </w:tc>
        <w:tc>
          <w:tcPr>
            <w:tcW w:w="1308"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25" w:type="dxa"/>
            <w:shd w:val="clear" w:color="auto" w:fill="E7E6E6"/>
          </w:tcPr>
          <w:p w:rsidR="00531DFF" w:rsidRDefault="00E77E2B">
            <w:pPr>
              <w:widowControl w:val="0"/>
              <w:pBdr>
                <w:top w:val="nil"/>
                <w:left w:val="nil"/>
                <w:bottom w:val="nil"/>
                <w:right w:val="nil"/>
                <w:between w:val="nil"/>
              </w:pBdr>
              <w:spacing w:before="9" w:line="217" w:lineRule="auto"/>
              <w:ind w:left="18"/>
              <w:jc w:val="center"/>
              <w:rPr>
                <w:rFonts w:ascii="Calibri" w:eastAsia="Calibri" w:hAnsi="Calibri" w:cs="Calibri"/>
                <w:b/>
                <w:color w:val="000000"/>
                <w:sz w:val="20"/>
                <w:szCs w:val="20"/>
              </w:rPr>
            </w:pPr>
            <w:r>
              <w:rPr>
                <w:rFonts w:ascii="Calibri" w:eastAsia="Calibri" w:hAnsi="Calibri" w:cs="Calibri"/>
                <w:b/>
                <w:color w:val="000000"/>
                <w:sz w:val="20"/>
                <w:szCs w:val="20"/>
              </w:rPr>
              <w:t>5</w:t>
            </w:r>
          </w:p>
        </w:tc>
        <w:tc>
          <w:tcPr>
            <w:tcW w:w="3684" w:type="dxa"/>
          </w:tcPr>
          <w:p w:rsidR="00531DFF" w:rsidRDefault="00E77E2B">
            <w:pPr>
              <w:widowControl w:val="0"/>
              <w:pBdr>
                <w:top w:val="nil"/>
                <w:left w:val="nil"/>
                <w:bottom w:val="nil"/>
                <w:right w:val="nil"/>
                <w:between w:val="nil"/>
              </w:pBdr>
              <w:spacing w:before="12" w:line="214" w:lineRule="auto"/>
              <w:ind w:left="109"/>
              <w:rPr>
                <w:rFonts w:ascii="Calibri" w:eastAsia="Calibri" w:hAnsi="Calibri" w:cs="Calibri"/>
                <w:color w:val="000000"/>
                <w:sz w:val="20"/>
                <w:szCs w:val="20"/>
              </w:rPr>
            </w:pPr>
            <w:r>
              <w:rPr>
                <w:rFonts w:ascii="Calibri" w:eastAsia="Calibri" w:hAnsi="Calibri" w:cs="Calibri"/>
                <w:color w:val="000000"/>
                <w:sz w:val="20"/>
                <w:szCs w:val="20"/>
              </w:rPr>
              <w:t>Almost Certain</w:t>
            </w:r>
          </w:p>
        </w:tc>
      </w:tr>
    </w:tbl>
    <w:p w:rsidR="00531DFF" w:rsidRDefault="00531DFF">
      <w:pPr>
        <w:widowControl w:val="0"/>
        <w:pBdr>
          <w:top w:val="nil"/>
          <w:left w:val="nil"/>
          <w:bottom w:val="nil"/>
          <w:right w:val="nil"/>
          <w:between w:val="nil"/>
        </w:pBdr>
        <w:spacing w:before="5" w:line="240" w:lineRule="auto"/>
        <w:rPr>
          <w:rFonts w:ascii="Calibri" w:eastAsia="Calibri" w:hAnsi="Calibri" w:cs="Calibri"/>
          <w:color w:val="000000"/>
          <w:sz w:val="17"/>
          <w:szCs w:val="17"/>
        </w:rPr>
      </w:pPr>
    </w:p>
    <w:p w:rsidR="00531DFF" w:rsidRDefault="00531DFF">
      <w:pPr>
        <w:widowControl w:val="0"/>
        <w:pBdr>
          <w:top w:val="nil"/>
          <w:left w:val="nil"/>
          <w:bottom w:val="nil"/>
          <w:right w:val="nil"/>
          <w:between w:val="nil"/>
        </w:pBdr>
        <w:spacing w:before="1" w:line="240" w:lineRule="auto"/>
        <w:rPr>
          <w:rFonts w:ascii="Calibri" w:eastAsia="Calibri" w:hAnsi="Calibri" w:cs="Calibri"/>
          <w:color w:val="000000"/>
          <w:sz w:val="19"/>
          <w:szCs w:val="19"/>
        </w:rPr>
      </w:pPr>
    </w:p>
    <w:p w:rsidR="00531DFF" w:rsidRDefault="00E77E2B">
      <w:pPr>
        <w:spacing w:before="1"/>
        <w:ind w:left="112"/>
        <w:rPr>
          <w:rFonts w:ascii="Calibri" w:eastAsia="Calibri" w:hAnsi="Calibri" w:cs="Calibri"/>
          <w:sz w:val="20"/>
          <w:szCs w:val="20"/>
        </w:rPr>
      </w:pPr>
      <w:r>
        <w:rPr>
          <w:rFonts w:ascii="Calibri" w:eastAsia="Calibri" w:hAnsi="Calibri" w:cs="Calibri"/>
          <w:sz w:val="20"/>
          <w:szCs w:val="20"/>
        </w:rPr>
        <w:t xml:space="preserve">The resulting </w:t>
      </w:r>
      <w:r>
        <w:rPr>
          <w:rFonts w:ascii="Calibri" w:eastAsia="Calibri" w:hAnsi="Calibri" w:cs="Calibri"/>
          <w:b/>
          <w:sz w:val="20"/>
          <w:szCs w:val="20"/>
        </w:rPr>
        <w:t xml:space="preserve">‘Risk’ </w:t>
      </w:r>
      <w:r>
        <w:rPr>
          <w:rFonts w:ascii="Calibri" w:eastAsia="Calibri" w:hAnsi="Calibri" w:cs="Calibri"/>
          <w:sz w:val="20"/>
          <w:szCs w:val="20"/>
        </w:rPr>
        <w:t>score should be no more than 25, and should give a ‘</w:t>
      </w:r>
      <w:r>
        <w:rPr>
          <w:rFonts w:ascii="Calibri" w:eastAsia="Calibri" w:hAnsi="Calibri" w:cs="Calibri"/>
          <w:b/>
          <w:sz w:val="20"/>
          <w:szCs w:val="20"/>
        </w:rPr>
        <w:t xml:space="preserve">Risk Rating’ </w:t>
      </w:r>
      <w:r>
        <w:rPr>
          <w:rFonts w:ascii="Calibri" w:eastAsia="Calibri" w:hAnsi="Calibri" w:cs="Calibri"/>
          <w:sz w:val="20"/>
          <w:szCs w:val="20"/>
        </w:rPr>
        <w:t xml:space="preserve">which correlates with the </w:t>
      </w:r>
      <w:r>
        <w:rPr>
          <w:rFonts w:ascii="Calibri" w:eastAsia="Calibri" w:hAnsi="Calibri" w:cs="Calibri"/>
          <w:b/>
          <w:sz w:val="20"/>
          <w:szCs w:val="20"/>
        </w:rPr>
        <w:t xml:space="preserve">Risk Matrix </w:t>
      </w:r>
      <w:r>
        <w:rPr>
          <w:rFonts w:ascii="Calibri" w:eastAsia="Calibri" w:hAnsi="Calibri" w:cs="Calibri"/>
          <w:sz w:val="20"/>
          <w:szCs w:val="20"/>
        </w:rPr>
        <w:t>below.</w:t>
      </w:r>
    </w:p>
    <w:p w:rsidR="00531DFF" w:rsidRDefault="00531DFF">
      <w:pPr>
        <w:widowControl w:val="0"/>
        <w:pBdr>
          <w:top w:val="nil"/>
          <w:left w:val="nil"/>
          <w:bottom w:val="nil"/>
          <w:right w:val="nil"/>
          <w:between w:val="nil"/>
        </w:pBdr>
        <w:spacing w:before="9" w:line="240" w:lineRule="auto"/>
        <w:rPr>
          <w:rFonts w:ascii="Calibri" w:eastAsia="Calibri" w:hAnsi="Calibri" w:cs="Calibri"/>
          <w:color w:val="000000"/>
          <w:sz w:val="20"/>
          <w:szCs w:val="20"/>
        </w:rPr>
      </w:pPr>
    </w:p>
    <w:p w:rsidR="00531DFF" w:rsidRDefault="00E77E2B">
      <w:pPr>
        <w:widowControl w:val="0"/>
        <w:pBdr>
          <w:top w:val="nil"/>
          <w:left w:val="nil"/>
          <w:bottom w:val="nil"/>
          <w:right w:val="nil"/>
          <w:between w:val="nil"/>
        </w:pBdr>
        <w:spacing w:before="1" w:line="244" w:lineRule="auto"/>
        <w:ind w:left="112" w:right="2016"/>
        <w:rPr>
          <w:rFonts w:ascii="Calibri" w:eastAsia="Calibri" w:hAnsi="Calibri" w:cs="Calibri"/>
          <w:color w:val="000000"/>
          <w:sz w:val="20"/>
          <w:szCs w:val="20"/>
        </w:rPr>
      </w:pPr>
      <w:r>
        <w:rPr>
          <w:rFonts w:ascii="Calibri" w:eastAsia="Calibri" w:hAnsi="Calibri" w:cs="Calibri"/>
          <w:color w:val="000000"/>
          <w:sz w:val="20"/>
          <w:szCs w:val="20"/>
        </w:rPr>
        <w:t xml:space="preserve">The Red / Amber / Green aspect of the table indicates the </w:t>
      </w:r>
      <w:r>
        <w:rPr>
          <w:rFonts w:ascii="Calibri" w:eastAsia="Calibri" w:hAnsi="Calibri" w:cs="Calibri"/>
          <w:b/>
          <w:color w:val="000000"/>
          <w:sz w:val="20"/>
          <w:szCs w:val="20"/>
        </w:rPr>
        <w:t xml:space="preserve">Risk Rating </w:t>
      </w:r>
      <w:r>
        <w:rPr>
          <w:rFonts w:ascii="Calibri" w:eastAsia="Calibri" w:hAnsi="Calibri" w:cs="Calibri"/>
          <w:color w:val="000000"/>
          <w:sz w:val="20"/>
          <w:szCs w:val="20"/>
        </w:rPr>
        <w:t>which should be indicated in the preceding hazard assessment table as an ‘at a glance’ indicator.</w:t>
      </w:r>
    </w:p>
    <w:p w:rsidR="00531DFF" w:rsidRDefault="00531DFF">
      <w:pPr>
        <w:widowControl w:val="0"/>
        <w:pBdr>
          <w:top w:val="nil"/>
          <w:left w:val="nil"/>
          <w:bottom w:val="nil"/>
          <w:right w:val="nil"/>
          <w:between w:val="nil"/>
        </w:pBdr>
        <w:spacing w:before="1" w:line="240" w:lineRule="auto"/>
        <w:rPr>
          <w:rFonts w:ascii="Calibri" w:eastAsia="Calibri" w:hAnsi="Calibri" w:cs="Calibri"/>
          <w:color w:val="000000"/>
          <w:sz w:val="20"/>
          <w:szCs w:val="20"/>
        </w:rPr>
      </w:pPr>
    </w:p>
    <w:tbl>
      <w:tblPr>
        <w:tblStyle w:val="ac"/>
        <w:tblW w:w="15604" w:type="dxa"/>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28"/>
        <w:gridCol w:w="1174"/>
        <w:gridCol w:w="425"/>
        <w:gridCol w:w="576"/>
        <w:gridCol w:w="515"/>
        <w:gridCol w:w="524"/>
        <w:gridCol w:w="522"/>
        <w:gridCol w:w="524"/>
        <w:gridCol w:w="525"/>
        <w:gridCol w:w="366"/>
        <w:gridCol w:w="709"/>
        <w:gridCol w:w="9216"/>
      </w:tblGrid>
      <w:tr w:rsidR="00531DFF">
        <w:trPr>
          <w:trHeight w:val="366"/>
        </w:trPr>
        <w:tc>
          <w:tcPr>
            <w:tcW w:w="2127" w:type="dxa"/>
            <w:gridSpan w:val="3"/>
            <w:vMerge w:val="restart"/>
            <w:tcBorders>
              <w:top w:val="nil"/>
              <w:left w:val="nil"/>
              <w:bottom w:val="nil"/>
            </w:tcBorders>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3186" w:type="dxa"/>
            <w:gridSpan w:val="6"/>
            <w:shd w:val="clear" w:color="auto" w:fill="E7E6E6"/>
          </w:tcPr>
          <w:p w:rsidR="00531DFF" w:rsidRDefault="00E77E2B">
            <w:pPr>
              <w:widowControl w:val="0"/>
              <w:pBdr>
                <w:top w:val="nil"/>
                <w:left w:val="nil"/>
                <w:bottom w:val="nil"/>
                <w:right w:val="nil"/>
                <w:between w:val="nil"/>
              </w:pBdr>
              <w:spacing w:before="72"/>
              <w:ind w:left="1053" w:right="1052"/>
              <w:jc w:val="center"/>
              <w:rPr>
                <w:rFonts w:ascii="Calibri" w:eastAsia="Calibri" w:hAnsi="Calibri" w:cs="Calibri"/>
                <w:b/>
                <w:color w:val="000000"/>
                <w:sz w:val="20"/>
                <w:szCs w:val="20"/>
              </w:rPr>
            </w:pPr>
            <w:r>
              <w:rPr>
                <w:rFonts w:ascii="Calibri" w:eastAsia="Calibri" w:hAnsi="Calibri" w:cs="Calibri"/>
                <w:b/>
                <w:color w:val="000000"/>
                <w:sz w:val="20"/>
                <w:szCs w:val="20"/>
              </w:rPr>
              <w:t>Risk Matrix</w:t>
            </w:r>
          </w:p>
        </w:tc>
        <w:tc>
          <w:tcPr>
            <w:tcW w:w="366" w:type="dxa"/>
            <w:vMerge w:val="restart"/>
            <w:tcBorders>
              <w:top w:val="nil"/>
              <w:bottom w:val="nil"/>
            </w:tcBorders>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709" w:type="dxa"/>
            <w:shd w:val="clear" w:color="auto" w:fill="E7E6E6"/>
          </w:tcPr>
          <w:p w:rsidR="00531DFF" w:rsidRDefault="00E77E2B">
            <w:pPr>
              <w:widowControl w:val="0"/>
              <w:pBdr>
                <w:top w:val="nil"/>
                <w:left w:val="nil"/>
                <w:bottom w:val="nil"/>
                <w:right w:val="nil"/>
                <w:between w:val="nil"/>
              </w:pBdr>
              <w:spacing w:before="72"/>
              <w:ind w:left="45" w:right="52"/>
              <w:jc w:val="center"/>
              <w:rPr>
                <w:rFonts w:ascii="Calibri" w:eastAsia="Calibri" w:hAnsi="Calibri" w:cs="Calibri"/>
                <w:b/>
                <w:color w:val="000000"/>
                <w:sz w:val="20"/>
                <w:szCs w:val="20"/>
              </w:rPr>
            </w:pPr>
            <w:r>
              <w:rPr>
                <w:rFonts w:ascii="Calibri" w:eastAsia="Calibri" w:hAnsi="Calibri" w:cs="Calibri"/>
                <w:b/>
                <w:color w:val="000000"/>
                <w:sz w:val="20"/>
                <w:szCs w:val="20"/>
              </w:rPr>
              <w:t>Score</w:t>
            </w:r>
          </w:p>
        </w:tc>
        <w:tc>
          <w:tcPr>
            <w:tcW w:w="9216" w:type="dxa"/>
            <w:shd w:val="clear" w:color="auto" w:fill="E7E6E6"/>
          </w:tcPr>
          <w:p w:rsidR="00531DFF" w:rsidRDefault="00E77E2B">
            <w:pPr>
              <w:widowControl w:val="0"/>
              <w:pBdr>
                <w:top w:val="nil"/>
                <w:left w:val="nil"/>
                <w:bottom w:val="nil"/>
                <w:right w:val="nil"/>
                <w:between w:val="nil"/>
              </w:pBdr>
              <w:spacing w:before="72"/>
              <w:ind w:left="97"/>
              <w:rPr>
                <w:rFonts w:ascii="Calibri" w:eastAsia="Calibri" w:hAnsi="Calibri" w:cs="Calibri"/>
                <w:b/>
                <w:color w:val="000000"/>
                <w:sz w:val="20"/>
                <w:szCs w:val="20"/>
              </w:rPr>
            </w:pPr>
            <w:r>
              <w:rPr>
                <w:rFonts w:ascii="Calibri" w:eastAsia="Calibri" w:hAnsi="Calibri" w:cs="Calibri"/>
                <w:b/>
                <w:color w:val="000000"/>
                <w:sz w:val="20"/>
                <w:szCs w:val="20"/>
              </w:rPr>
              <w:t>Action Required</w:t>
            </w:r>
          </w:p>
        </w:tc>
      </w:tr>
      <w:tr w:rsidR="00531DFF">
        <w:trPr>
          <w:trHeight w:val="491"/>
        </w:trPr>
        <w:tc>
          <w:tcPr>
            <w:tcW w:w="2127" w:type="dxa"/>
            <w:gridSpan w:val="3"/>
            <w:vMerge/>
            <w:tcBorders>
              <w:top w:val="nil"/>
              <w:left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576" w:type="dxa"/>
            <w:vMerge w:val="restart"/>
            <w:shd w:val="clear" w:color="auto" w:fill="585858"/>
          </w:tcPr>
          <w:p w:rsidR="00531DFF" w:rsidRDefault="00E77E2B">
            <w:pPr>
              <w:widowControl w:val="0"/>
              <w:pBdr>
                <w:top w:val="nil"/>
                <w:left w:val="nil"/>
                <w:bottom w:val="nil"/>
                <w:right w:val="nil"/>
                <w:between w:val="nil"/>
              </w:pBdr>
              <w:spacing w:before="165"/>
              <w:ind w:left="472"/>
              <w:jc w:val="center"/>
              <w:rPr>
                <w:rFonts w:ascii="Calibri" w:eastAsia="Calibri" w:hAnsi="Calibri" w:cs="Calibri"/>
                <w:b/>
                <w:color w:val="000000"/>
                <w:sz w:val="20"/>
                <w:szCs w:val="20"/>
              </w:rPr>
            </w:pPr>
            <w:r>
              <w:rPr>
                <w:rFonts w:ascii="Calibri" w:eastAsia="Calibri" w:hAnsi="Calibri" w:cs="Calibri"/>
                <w:b/>
                <w:color w:val="FFFFFF"/>
                <w:sz w:val="20"/>
                <w:szCs w:val="20"/>
              </w:rPr>
              <w:t>Severity</w:t>
            </w:r>
          </w:p>
        </w:tc>
        <w:tc>
          <w:tcPr>
            <w:tcW w:w="515" w:type="dxa"/>
            <w:shd w:val="clear" w:color="auto" w:fill="00AF50"/>
          </w:tcPr>
          <w:p w:rsidR="00531DFF" w:rsidRDefault="00E77E2B">
            <w:pPr>
              <w:widowControl w:val="0"/>
              <w:pBdr>
                <w:top w:val="nil"/>
                <w:left w:val="nil"/>
                <w:bottom w:val="nil"/>
                <w:right w:val="nil"/>
                <w:between w:val="nil"/>
              </w:pBdr>
              <w:spacing w:before="134"/>
              <w:ind w:left="193"/>
              <w:rPr>
                <w:rFonts w:ascii="Calibri" w:eastAsia="Calibri" w:hAnsi="Calibri" w:cs="Calibri"/>
                <w:b/>
                <w:color w:val="000000"/>
                <w:sz w:val="20"/>
                <w:szCs w:val="20"/>
              </w:rPr>
            </w:pPr>
            <w:r>
              <w:rPr>
                <w:rFonts w:ascii="Calibri" w:eastAsia="Calibri" w:hAnsi="Calibri" w:cs="Calibri"/>
                <w:b/>
                <w:color w:val="000000"/>
                <w:sz w:val="20"/>
                <w:szCs w:val="20"/>
              </w:rPr>
              <w:t>5</w:t>
            </w:r>
          </w:p>
        </w:tc>
        <w:tc>
          <w:tcPr>
            <w:tcW w:w="524" w:type="dxa"/>
            <w:shd w:val="clear" w:color="auto" w:fill="FF9933"/>
          </w:tcPr>
          <w:p w:rsidR="00531DFF" w:rsidRDefault="00E77E2B">
            <w:pPr>
              <w:widowControl w:val="0"/>
              <w:pBdr>
                <w:top w:val="nil"/>
                <w:left w:val="nil"/>
                <w:bottom w:val="nil"/>
                <w:right w:val="nil"/>
                <w:between w:val="nil"/>
              </w:pBdr>
              <w:spacing w:before="134"/>
              <w:ind w:left="106" w:right="133"/>
              <w:jc w:val="center"/>
              <w:rPr>
                <w:rFonts w:ascii="Calibri" w:eastAsia="Calibri" w:hAnsi="Calibri" w:cs="Calibri"/>
                <w:b/>
                <w:color w:val="000000"/>
                <w:sz w:val="20"/>
                <w:szCs w:val="20"/>
              </w:rPr>
            </w:pPr>
            <w:r>
              <w:rPr>
                <w:rFonts w:ascii="Calibri" w:eastAsia="Calibri" w:hAnsi="Calibri" w:cs="Calibri"/>
                <w:b/>
                <w:color w:val="000000"/>
                <w:sz w:val="20"/>
                <w:szCs w:val="20"/>
              </w:rPr>
              <w:t>10</w:t>
            </w:r>
          </w:p>
        </w:tc>
        <w:tc>
          <w:tcPr>
            <w:tcW w:w="522" w:type="dxa"/>
            <w:shd w:val="clear" w:color="auto" w:fill="FF9933"/>
          </w:tcPr>
          <w:p w:rsidR="00531DFF" w:rsidRDefault="00E77E2B">
            <w:pPr>
              <w:widowControl w:val="0"/>
              <w:pBdr>
                <w:top w:val="nil"/>
                <w:left w:val="nil"/>
                <w:bottom w:val="nil"/>
                <w:right w:val="nil"/>
                <w:between w:val="nil"/>
              </w:pBdr>
              <w:spacing w:before="134"/>
              <w:ind w:left="105"/>
              <w:rPr>
                <w:rFonts w:ascii="Calibri" w:eastAsia="Calibri" w:hAnsi="Calibri" w:cs="Calibri"/>
                <w:b/>
                <w:color w:val="000000"/>
                <w:sz w:val="20"/>
                <w:szCs w:val="20"/>
              </w:rPr>
            </w:pPr>
            <w:r>
              <w:rPr>
                <w:rFonts w:ascii="Calibri" w:eastAsia="Calibri" w:hAnsi="Calibri" w:cs="Calibri"/>
                <w:b/>
                <w:color w:val="000000"/>
                <w:sz w:val="20"/>
                <w:szCs w:val="20"/>
              </w:rPr>
              <w:t>15</w:t>
            </w:r>
          </w:p>
        </w:tc>
        <w:tc>
          <w:tcPr>
            <w:tcW w:w="524" w:type="dxa"/>
            <w:shd w:val="clear" w:color="auto" w:fill="C00000"/>
          </w:tcPr>
          <w:p w:rsidR="00531DFF" w:rsidRDefault="00E77E2B">
            <w:pPr>
              <w:widowControl w:val="0"/>
              <w:pBdr>
                <w:top w:val="nil"/>
                <w:left w:val="nil"/>
                <w:bottom w:val="nil"/>
                <w:right w:val="nil"/>
                <w:between w:val="nil"/>
              </w:pBdr>
              <w:spacing w:before="134"/>
              <w:ind w:left="159"/>
              <w:rPr>
                <w:rFonts w:ascii="Calibri" w:eastAsia="Calibri" w:hAnsi="Calibri" w:cs="Calibri"/>
                <w:b/>
                <w:color w:val="000000"/>
                <w:sz w:val="20"/>
                <w:szCs w:val="20"/>
              </w:rPr>
            </w:pPr>
            <w:r>
              <w:rPr>
                <w:rFonts w:ascii="Calibri" w:eastAsia="Calibri" w:hAnsi="Calibri" w:cs="Calibri"/>
                <w:b/>
                <w:color w:val="FFFFFF"/>
                <w:sz w:val="20"/>
                <w:szCs w:val="20"/>
              </w:rPr>
              <w:t>20</w:t>
            </w:r>
          </w:p>
        </w:tc>
        <w:tc>
          <w:tcPr>
            <w:tcW w:w="525" w:type="dxa"/>
            <w:shd w:val="clear" w:color="auto" w:fill="C00000"/>
          </w:tcPr>
          <w:p w:rsidR="00531DFF" w:rsidRDefault="00E77E2B">
            <w:pPr>
              <w:widowControl w:val="0"/>
              <w:pBdr>
                <w:top w:val="nil"/>
                <w:left w:val="nil"/>
                <w:bottom w:val="nil"/>
                <w:right w:val="nil"/>
                <w:between w:val="nil"/>
              </w:pBdr>
              <w:spacing w:before="134"/>
              <w:ind w:left="142"/>
              <w:rPr>
                <w:rFonts w:ascii="Calibri" w:eastAsia="Calibri" w:hAnsi="Calibri" w:cs="Calibri"/>
                <w:b/>
                <w:color w:val="000000"/>
                <w:sz w:val="20"/>
                <w:szCs w:val="20"/>
              </w:rPr>
            </w:pPr>
            <w:r>
              <w:rPr>
                <w:rFonts w:ascii="Calibri" w:eastAsia="Calibri" w:hAnsi="Calibri" w:cs="Calibri"/>
                <w:b/>
                <w:color w:val="FFFFFF"/>
                <w:sz w:val="20"/>
                <w:szCs w:val="20"/>
              </w:rPr>
              <w:t>25</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709" w:type="dxa"/>
            <w:shd w:val="clear" w:color="auto" w:fill="00AF50"/>
          </w:tcPr>
          <w:p w:rsidR="00531DFF" w:rsidRDefault="00E77E2B">
            <w:pPr>
              <w:widowControl w:val="0"/>
              <w:pBdr>
                <w:top w:val="nil"/>
                <w:left w:val="nil"/>
                <w:bottom w:val="nil"/>
                <w:right w:val="nil"/>
                <w:between w:val="nil"/>
              </w:pBdr>
              <w:spacing w:before="134"/>
              <w:ind w:left="45" w:right="51"/>
              <w:jc w:val="center"/>
              <w:rPr>
                <w:rFonts w:ascii="Calibri" w:eastAsia="Calibri" w:hAnsi="Calibri" w:cs="Calibri"/>
                <w:b/>
                <w:color w:val="000000"/>
                <w:sz w:val="20"/>
                <w:szCs w:val="20"/>
              </w:rPr>
            </w:pPr>
            <w:r>
              <w:rPr>
                <w:rFonts w:ascii="Calibri" w:eastAsia="Calibri" w:hAnsi="Calibri" w:cs="Calibri"/>
                <w:b/>
                <w:color w:val="000000"/>
                <w:sz w:val="20"/>
                <w:szCs w:val="20"/>
              </w:rPr>
              <w:t>1-6</w:t>
            </w:r>
          </w:p>
        </w:tc>
        <w:tc>
          <w:tcPr>
            <w:tcW w:w="9216" w:type="dxa"/>
          </w:tcPr>
          <w:p w:rsidR="00531DFF" w:rsidRDefault="00E77E2B">
            <w:pPr>
              <w:widowControl w:val="0"/>
              <w:pBdr>
                <w:top w:val="nil"/>
                <w:left w:val="nil"/>
                <w:bottom w:val="nil"/>
                <w:right w:val="nil"/>
                <w:between w:val="nil"/>
              </w:pBdr>
              <w:spacing w:before="10"/>
              <w:ind w:left="97" w:right="687"/>
              <w:rPr>
                <w:rFonts w:ascii="Calibri" w:eastAsia="Calibri" w:hAnsi="Calibri" w:cs="Calibri"/>
                <w:color w:val="000000"/>
                <w:sz w:val="20"/>
                <w:szCs w:val="20"/>
              </w:rPr>
            </w:pPr>
            <w:r>
              <w:rPr>
                <w:rFonts w:ascii="Calibri" w:eastAsia="Calibri" w:hAnsi="Calibri" w:cs="Calibri"/>
                <w:color w:val="000000"/>
                <w:sz w:val="20"/>
                <w:szCs w:val="20"/>
              </w:rPr>
              <w:t>Continue to review working practices on a regular basis and implement any additional control measures required within the timescale given in the Risk Assessment.</w:t>
            </w:r>
          </w:p>
        </w:tc>
      </w:tr>
      <w:tr w:rsidR="00531DFF">
        <w:trPr>
          <w:trHeight w:val="489"/>
        </w:trPr>
        <w:tc>
          <w:tcPr>
            <w:tcW w:w="1702" w:type="dxa"/>
            <w:gridSpan w:val="2"/>
            <w:shd w:val="clear" w:color="auto" w:fill="E7E6E6"/>
          </w:tcPr>
          <w:p w:rsidR="00531DFF" w:rsidRDefault="00E77E2B">
            <w:pPr>
              <w:widowControl w:val="0"/>
              <w:pBdr>
                <w:top w:val="nil"/>
                <w:left w:val="nil"/>
                <w:bottom w:val="nil"/>
                <w:right w:val="nil"/>
                <w:between w:val="nil"/>
              </w:pBdr>
              <w:spacing w:before="132"/>
              <w:ind w:left="234"/>
              <w:rPr>
                <w:rFonts w:ascii="Calibri" w:eastAsia="Calibri" w:hAnsi="Calibri" w:cs="Calibri"/>
                <w:b/>
                <w:color w:val="000000"/>
                <w:sz w:val="20"/>
                <w:szCs w:val="20"/>
              </w:rPr>
            </w:pPr>
            <w:r>
              <w:rPr>
                <w:rFonts w:ascii="Calibri" w:eastAsia="Calibri" w:hAnsi="Calibri" w:cs="Calibri"/>
                <w:b/>
                <w:color w:val="000000"/>
                <w:sz w:val="20"/>
                <w:szCs w:val="20"/>
              </w:rPr>
              <w:t>Risk Ratings</w:t>
            </w:r>
          </w:p>
        </w:tc>
        <w:tc>
          <w:tcPr>
            <w:tcW w:w="425" w:type="dxa"/>
            <w:vMerge w:val="restart"/>
            <w:tcBorders>
              <w:top w:val="nil"/>
              <w:bottom w:val="nil"/>
            </w:tcBorders>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576" w:type="dxa"/>
            <w:vMerge/>
            <w:shd w:val="clear" w:color="auto" w:fill="585858"/>
          </w:tcPr>
          <w:p w:rsidR="00531DFF" w:rsidRDefault="00531DFF">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515" w:type="dxa"/>
            <w:shd w:val="clear" w:color="auto" w:fill="00AF50"/>
          </w:tcPr>
          <w:p w:rsidR="00531DFF" w:rsidRDefault="00E77E2B">
            <w:pPr>
              <w:widowControl w:val="0"/>
              <w:pBdr>
                <w:top w:val="nil"/>
                <w:left w:val="nil"/>
                <w:bottom w:val="nil"/>
                <w:right w:val="nil"/>
                <w:between w:val="nil"/>
              </w:pBdr>
              <w:spacing w:before="132"/>
              <w:ind w:left="193"/>
              <w:rPr>
                <w:rFonts w:ascii="Calibri" w:eastAsia="Calibri" w:hAnsi="Calibri" w:cs="Calibri"/>
                <w:b/>
                <w:color w:val="000000"/>
                <w:sz w:val="20"/>
                <w:szCs w:val="20"/>
              </w:rPr>
            </w:pPr>
            <w:r>
              <w:rPr>
                <w:rFonts w:ascii="Calibri" w:eastAsia="Calibri" w:hAnsi="Calibri" w:cs="Calibri"/>
                <w:b/>
                <w:color w:val="000000"/>
                <w:sz w:val="20"/>
                <w:szCs w:val="20"/>
              </w:rPr>
              <w:t>4</w:t>
            </w:r>
          </w:p>
        </w:tc>
        <w:tc>
          <w:tcPr>
            <w:tcW w:w="524" w:type="dxa"/>
            <w:shd w:val="clear" w:color="auto" w:fill="FF9933"/>
          </w:tcPr>
          <w:p w:rsidR="00531DFF" w:rsidRDefault="00E77E2B">
            <w:pPr>
              <w:widowControl w:val="0"/>
              <w:pBdr>
                <w:top w:val="nil"/>
                <w:left w:val="nil"/>
                <w:bottom w:val="nil"/>
                <w:right w:val="nil"/>
                <w:between w:val="nil"/>
              </w:pBdr>
              <w:spacing w:before="132"/>
              <w:ind w:right="24"/>
              <w:jc w:val="center"/>
              <w:rPr>
                <w:rFonts w:ascii="Calibri" w:eastAsia="Calibri" w:hAnsi="Calibri" w:cs="Calibri"/>
                <w:b/>
                <w:color w:val="000000"/>
                <w:sz w:val="20"/>
                <w:szCs w:val="20"/>
              </w:rPr>
            </w:pPr>
            <w:r>
              <w:rPr>
                <w:rFonts w:ascii="Calibri" w:eastAsia="Calibri" w:hAnsi="Calibri" w:cs="Calibri"/>
                <w:b/>
                <w:color w:val="000000"/>
                <w:sz w:val="20"/>
                <w:szCs w:val="20"/>
              </w:rPr>
              <w:t>8</w:t>
            </w:r>
          </w:p>
        </w:tc>
        <w:tc>
          <w:tcPr>
            <w:tcW w:w="522" w:type="dxa"/>
            <w:shd w:val="clear" w:color="auto" w:fill="FF9933"/>
          </w:tcPr>
          <w:p w:rsidR="00531DFF" w:rsidRDefault="00E77E2B">
            <w:pPr>
              <w:widowControl w:val="0"/>
              <w:pBdr>
                <w:top w:val="nil"/>
                <w:left w:val="nil"/>
                <w:bottom w:val="nil"/>
                <w:right w:val="nil"/>
                <w:between w:val="nil"/>
              </w:pBdr>
              <w:spacing w:before="132"/>
              <w:ind w:left="105"/>
              <w:rPr>
                <w:rFonts w:ascii="Calibri" w:eastAsia="Calibri" w:hAnsi="Calibri" w:cs="Calibri"/>
                <w:b/>
                <w:color w:val="000000"/>
                <w:sz w:val="20"/>
                <w:szCs w:val="20"/>
              </w:rPr>
            </w:pPr>
            <w:r>
              <w:rPr>
                <w:rFonts w:ascii="Calibri" w:eastAsia="Calibri" w:hAnsi="Calibri" w:cs="Calibri"/>
                <w:b/>
                <w:color w:val="000000"/>
                <w:sz w:val="20"/>
                <w:szCs w:val="20"/>
              </w:rPr>
              <w:t>12</w:t>
            </w:r>
          </w:p>
        </w:tc>
        <w:tc>
          <w:tcPr>
            <w:tcW w:w="524" w:type="dxa"/>
            <w:shd w:val="clear" w:color="auto" w:fill="C00000"/>
          </w:tcPr>
          <w:p w:rsidR="00531DFF" w:rsidRDefault="00E77E2B">
            <w:pPr>
              <w:widowControl w:val="0"/>
              <w:pBdr>
                <w:top w:val="nil"/>
                <w:left w:val="nil"/>
                <w:bottom w:val="nil"/>
                <w:right w:val="nil"/>
                <w:between w:val="nil"/>
              </w:pBdr>
              <w:spacing w:before="132"/>
              <w:ind w:left="159"/>
              <w:rPr>
                <w:rFonts w:ascii="Calibri" w:eastAsia="Calibri" w:hAnsi="Calibri" w:cs="Calibri"/>
                <w:b/>
                <w:color w:val="000000"/>
                <w:sz w:val="20"/>
                <w:szCs w:val="20"/>
              </w:rPr>
            </w:pPr>
            <w:r>
              <w:rPr>
                <w:rFonts w:ascii="Calibri" w:eastAsia="Calibri" w:hAnsi="Calibri" w:cs="Calibri"/>
                <w:b/>
                <w:color w:val="FFFFFF"/>
                <w:sz w:val="20"/>
                <w:szCs w:val="20"/>
              </w:rPr>
              <w:t>16</w:t>
            </w:r>
          </w:p>
        </w:tc>
        <w:tc>
          <w:tcPr>
            <w:tcW w:w="525" w:type="dxa"/>
            <w:shd w:val="clear" w:color="auto" w:fill="C00000"/>
          </w:tcPr>
          <w:p w:rsidR="00531DFF" w:rsidRDefault="00E77E2B">
            <w:pPr>
              <w:widowControl w:val="0"/>
              <w:pBdr>
                <w:top w:val="nil"/>
                <w:left w:val="nil"/>
                <w:bottom w:val="nil"/>
                <w:right w:val="nil"/>
                <w:between w:val="nil"/>
              </w:pBdr>
              <w:spacing w:before="132"/>
              <w:ind w:left="142"/>
              <w:rPr>
                <w:rFonts w:ascii="Calibri" w:eastAsia="Calibri" w:hAnsi="Calibri" w:cs="Calibri"/>
                <w:b/>
                <w:color w:val="000000"/>
                <w:sz w:val="20"/>
                <w:szCs w:val="20"/>
              </w:rPr>
            </w:pPr>
            <w:r>
              <w:rPr>
                <w:rFonts w:ascii="Calibri" w:eastAsia="Calibri" w:hAnsi="Calibri" w:cs="Calibri"/>
                <w:b/>
                <w:color w:val="FFFFFF"/>
                <w:sz w:val="20"/>
                <w:szCs w:val="20"/>
              </w:rPr>
              <w:t>20</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709" w:type="dxa"/>
            <w:vMerge w:val="restart"/>
            <w:shd w:val="clear" w:color="auto" w:fill="FF9933"/>
          </w:tcPr>
          <w:p w:rsidR="00531DFF" w:rsidRDefault="00531DFF">
            <w:pPr>
              <w:widowControl w:val="0"/>
              <w:pBdr>
                <w:top w:val="nil"/>
                <w:left w:val="nil"/>
                <w:bottom w:val="nil"/>
                <w:right w:val="nil"/>
                <w:between w:val="nil"/>
              </w:pBdr>
              <w:spacing w:before="9"/>
              <w:rPr>
                <w:rFonts w:ascii="Calibri" w:eastAsia="Calibri" w:hAnsi="Calibri" w:cs="Calibri"/>
                <w:color w:val="000000"/>
                <w:sz w:val="32"/>
                <w:szCs w:val="32"/>
              </w:rPr>
            </w:pPr>
          </w:p>
          <w:p w:rsidR="00531DFF" w:rsidRDefault="00E77E2B">
            <w:pPr>
              <w:widowControl w:val="0"/>
              <w:pBdr>
                <w:top w:val="nil"/>
                <w:left w:val="nil"/>
                <w:bottom w:val="nil"/>
                <w:right w:val="nil"/>
                <w:between w:val="nil"/>
              </w:pBdr>
              <w:ind w:left="129"/>
              <w:rPr>
                <w:rFonts w:ascii="Calibri" w:eastAsia="Calibri" w:hAnsi="Calibri" w:cs="Calibri"/>
                <w:b/>
                <w:color w:val="000000"/>
                <w:sz w:val="20"/>
                <w:szCs w:val="20"/>
              </w:rPr>
            </w:pPr>
            <w:r>
              <w:rPr>
                <w:rFonts w:ascii="Calibri" w:eastAsia="Calibri" w:hAnsi="Calibri" w:cs="Calibri"/>
                <w:b/>
                <w:color w:val="000000"/>
                <w:sz w:val="20"/>
                <w:szCs w:val="20"/>
              </w:rPr>
              <w:t>8-15</w:t>
            </w:r>
          </w:p>
        </w:tc>
        <w:tc>
          <w:tcPr>
            <w:tcW w:w="9216" w:type="dxa"/>
            <w:vMerge w:val="restart"/>
          </w:tcPr>
          <w:p w:rsidR="00531DFF" w:rsidRDefault="00E77E2B">
            <w:pPr>
              <w:widowControl w:val="0"/>
              <w:pBdr>
                <w:top w:val="nil"/>
                <w:left w:val="nil"/>
                <w:bottom w:val="nil"/>
                <w:right w:val="nil"/>
                <w:between w:val="nil"/>
              </w:pBdr>
              <w:spacing w:before="144" w:line="249" w:lineRule="auto"/>
              <w:ind w:left="97" w:right="284"/>
              <w:jc w:val="both"/>
              <w:rPr>
                <w:rFonts w:ascii="Calibri" w:eastAsia="Calibri" w:hAnsi="Calibri" w:cs="Calibri"/>
                <w:color w:val="000000"/>
                <w:sz w:val="20"/>
                <w:szCs w:val="20"/>
              </w:rPr>
            </w:pPr>
            <w:r>
              <w:rPr>
                <w:rFonts w:ascii="Calibri" w:eastAsia="Calibri" w:hAnsi="Calibri" w:cs="Calibri"/>
                <w:color w:val="000000"/>
                <w:sz w:val="20"/>
                <w:szCs w:val="20"/>
              </w:rPr>
              <w:t>Implement control measures within time scale shown in Risk Assessment and review working practices on a regular basis. Review working practices used to reduce the probability of an accident to the lowest level possible – involve employees in the consultation.</w:t>
            </w:r>
          </w:p>
        </w:tc>
      </w:tr>
      <w:tr w:rsidR="00531DFF">
        <w:trPr>
          <w:trHeight w:val="491"/>
        </w:trPr>
        <w:tc>
          <w:tcPr>
            <w:tcW w:w="528" w:type="dxa"/>
            <w:shd w:val="clear" w:color="auto" w:fill="00AF50"/>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1174" w:type="dxa"/>
          </w:tcPr>
          <w:p w:rsidR="00531DFF" w:rsidRDefault="00E77E2B">
            <w:pPr>
              <w:widowControl w:val="0"/>
              <w:pBdr>
                <w:top w:val="nil"/>
                <w:left w:val="nil"/>
                <w:bottom w:val="nil"/>
                <w:right w:val="nil"/>
                <w:between w:val="nil"/>
              </w:pBdr>
              <w:spacing w:before="134"/>
              <w:ind w:left="107"/>
              <w:rPr>
                <w:rFonts w:ascii="Calibri" w:eastAsia="Calibri" w:hAnsi="Calibri" w:cs="Calibri"/>
                <w:b/>
                <w:color w:val="000000"/>
                <w:sz w:val="20"/>
                <w:szCs w:val="20"/>
              </w:rPr>
            </w:pPr>
            <w:r>
              <w:rPr>
                <w:rFonts w:ascii="Calibri" w:eastAsia="Calibri" w:hAnsi="Calibri" w:cs="Calibri"/>
                <w:b/>
                <w:color w:val="000000"/>
                <w:sz w:val="20"/>
                <w:szCs w:val="20"/>
              </w:rPr>
              <w:t>Low</w:t>
            </w:r>
          </w:p>
        </w:tc>
        <w:tc>
          <w:tcPr>
            <w:tcW w:w="425"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576" w:type="dxa"/>
            <w:vMerge/>
            <w:shd w:val="clear" w:color="auto" w:fill="585858"/>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515" w:type="dxa"/>
            <w:shd w:val="clear" w:color="auto" w:fill="00AF50"/>
          </w:tcPr>
          <w:p w:rsidR="00531DFF" w:rsidRDefault="00E77E2B">
            <w:pPr>
              <w:widowControl w:val="0"/>
              <w:pBdr>
                <w:top w:val="nil"/>
                <w:left w:val="nil"/>
                <w:bottom w:val="nil"/>
                <w:right w:val="nil"/>
                <w:between w:val="nil"/>
              </w:pBdr>
              <w:spacing w:before="134"/>
              <w:ind w:left="193"/>
              <w:rPr>
                <w:rFonts w:ascii="Calibri" w:eastAsia="Calibri" w:hAnsi="Calibri" w:cs="Calibri"/>
                <w:b/>
                <w:color w:val="000000"/>
                <w:sz w:val="20"/>
                <w:szCs w:val="20"/>
              </w:rPr>
            </w:pPr>
            <w:r>
              <w:rPr>
                <w:rFonts w:ascii="Calibri" w:eastAsia="Calibri" w:hAnsi="Calibri" w:cs="Calibri"/>
                <w:b/>
                <w:color w:val="000000"/>
                <w:sz w:val="20"/>
                <w:szCs w:val="20"/>
              </w:rPr>
              <w:t>3</w:t>
            </w:r>
          </w:p>
        </w:tc>
        <w:tc>
          <w:tcPr>
            <w:tcW w:w="524" w:type="dxa"/>
            <w:shd w:val="clear" w:color="auto" w:fill="00AF50"/>
          </w:tcPr>
          <w:p w:rsidR="00531DFF" w:rsidRDefault="00E77E2B">
            <w:pPr>
              <w:widowControl w:val="0"/>
              <w:pBdr>
                <w:top w:val="nil"/>
                <w:left w:val="nil"/>
                <w:bottom w:val="nil"/>
                <w:right w:val="nil"/>
                <w:between w:val="nil"/>
              </w:pBdr>
              <w:spacing w:before="134"/>
              <w:ind w:right="24"/>
              <w:jc w:val="center"/>
              <w:rPr>
                <w:rFonts w:ascii="Calibri" w:eastAsia="Calibri" w:hAnsi="Calibri" w:cs="Calibri"/>
                <w:b/>
                <w:color w:val="000000"/>
                <w:sz w:val="20"/>
                <w:szCs w:val="20"/>
              </w:rPr>
            </w:pPr>
            <w:r>
              <w:rPr>
                <w:rFonts w:ascii="Calibri" w:eastAsia="Calibri" w:hAnsi="Calibri" w:cs="Calibri"/>
                <w:b/>
                <w:color w:val="000000"/>
                <w:sz w:val="20"/>
                <w:szCs w:val="20"/>
              </w:rPr>
              <w:t>6</w:t>
            </w:r>
          </w:p>
        </w:tc>
        <w:tc>
          <w:tcPr>
            <w:tcW w:w="522" w:type="dxa"/>
            <w:shd w:val="clear" w:color="auto" w:fill="FF9933"/>
          </w:tcPr>
          <w:p w:rsidR="00531DFF" w:rsidRDefault="00E77E2B">
            <w:pPr>
              <w:widowControl w:val="0"/>
              <w:pBdr>
                <w:top w:val="nil"/>
                <w:left w:val="nil"/>
                <w:bottom w:val="nil"/>
                <w:right w:val="nil"/>
                <w:between w:val="nil"/>
              </w:pBdr>
              <w:spacing w:before="134"/>
              <w:ind w:left="160"/>
              <w:rPr>
                <w:rFonts w:ascii="Calibri" w:eastAsia="Calibri" w:hAnsi="Calibri" w:cs="Calibri"/>
                <w:b/>
                <w:color w:val="000000"/>
                <w:sz w:val="20"/>
                <w:szCs w:val="20"/>
              </w:rPr>
            </w:pPr>
            <w:r>
              <w:rPr>
                <w:rFonts w:ascii="Calibri" w:eastAsia="Calibri" w:hAnsi="Calibri" w:cs="Calibri"/>
                <w:b/>
                <w:color w:val="000000"/>
                <w:sz w:val="20"/>
                <w:szCs w:val="20"/>
              </w:rPr>
              <w:t>9</w:t>
            </w:r>
          </w:p>
        </w:tc>
        <w:tc>
          <w:tcPr>
            <w:tcW w:w="524" w:type="dxa"/>
            <w:shd w:val="clear" w:color="auto" w:fill="FF9933"/>
          </w:tcPr>
          <w:p w:rsidR="00531DFF" w:rsidRDefault="00E77E2B">
            <w:pPr>
              <w:widowControl w:val="0"/>
              <w:pBdr>
                <w:top w:val="nil"/>
                <w:left w:val="nil"/>
                <w:bottom w:val="nil"/>
                <w:right w:val="nil"/>
                <w:between w:val="nil"/>
              </w:pBdr>
              <w:spacing w:before="134"/>
              <w:ind w:left="159"/>
              <w:rPr>
                <w:rFonts w:ascii="Calibri" w:eastAsia="Calibri" w:hAnsi="Calibri" w:cs="Calibri"/>
                <w:b/>
                <w:color w:val="000000"/>
                <w:sz w:val="20"/>
                <w:szCs w:val="20"/>
              </w:rPr>
            </w:pPr>
            <w:r>
              <w:rPr>
                <w:rFonts w:ascii="Calibri" w:eastAsia="Calibri" w:hAnsi="Calibri" w:cs="Calibri"/>
                <w:b/>
                <w:color w:val="000000"/>
                <w:sz w:val="20"/>
                <w:szCs w:val="20"/>
              </w:rPr>
              <w:t>12</w:t>
            </w:r>
          </w:p>
        </w:tc>
        <w:tc>
          <w:tcPr>
            <w:tcW w:w="525" w:type="dxa"/>
            <w:shd w:val="clear" w:color="auto" w:fill="FF9933"/>
          </w:tcPr>
          <w:p w:rsidR="00531DFF" w:rsidRDefault="00E77E2B">
            <w:pPr>
              <w:widowControl w:val="0"/>
              <w:pBdr>
                <w:top w:val="nil"/>
                <w:left w:val="nil"/>
                <w:bottom w:val="nil"/>
                <w:right w:val="nil"/>
                <w:between w:val="nil"/>
              </w:pBdr>
              <w:spacing w:before="134"/>
              <w:ind w:left="142"/>
              <w:rPr>
                <w:rFonts w:ascii="Calibri" w:eastAsia="Calibri" w:hAnsi="Calibri" w:cs="Calibri"/>
                <w:b/>
                <w:color w:val="000000"/>
                <w:sz w:val="20"/>
                <w:szCs w:val="20"/>
              </w:rPr>
            </w:pPr>
            <w:r>
              <w:rPr>
                <w:rFonts w:ascii="Calibri" w:eastAsia="Calibri" w:hAnsi="Calibri" w:cs="Calibri"/>
                <w:b/>
                <w:color w:val="000000"/>
                <w:sz w:val="20"/>
                <w:szCs w:val="20"/>
              </w:rPr>
              <w:t>15</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709" w:type="dxa"/>
            <w:vMerge/>
            <w:shd w:val="clear" w:color="auto" w:fill="FF9933"/>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9216" w:type="dxa"/>
            <w:vMerge/>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r>
      <w:tr w:rsidR="00531DFF">
        <w:trPr>
          <w:trHeight w:val="488"/>
        </w:trPr>
        <w:tc>
          <w:tcPr>
            <w:tcW w:w="528" w:type="dxa"/>
            <w:shd w:val="clear" w:color="auto" w:fill="FF9933"/>
          </w:tcPr>
          <w:p w:rsidR="00531DFF" w:rsidRDefault="00531DFF">
            <w:pPr>
              <w:widowControl w:val="0"/>
              <w:pBdr>
                <w:top w:val="nil"/>
                <w:left w:val="nil"/>
                <w:bottom w:val="nil"/>
                <w:right w:val="nil"/>
                <w:between w:val="nil"/>
              </w:pBdr>
              <w:rPr>
                <w:rFonts w:ascii="Calibri" w:eastAsia="Calibri" w:hAnsi="Calibri" w:cs="Calibri"/>
                <w:color w:val="000000"/>
                <w:sz w:val="20"/>
                <w:szCs w:val="20"/>
              </w:rPr>
            </w:pPr>
          </w:p>
        </w:tc>
        <w:tc>
          <w:tcPr>
            <w:tcW w:w="1174" w:type="dxa"/>
          </w:tcPr>
          <w:p w:rsidR="00531DFF" w:rsidRDefault="00E77E2B">
            <w:pPr>
              <w:widowControl w:val="0"/>
              <w:pBdr>
                <w:top w:val="nil"/>
                <w:left w:val="nil"/>
                <w:bottom w:val="nil"/>
                <w:right w:val="nil"/>
                <w:between w:val="nil"/>
              </w:pBdr>
              <w:spacing w:before="132"/>
              <w:ind w:left="107"/>
              <w:rPr>
                <w:rFonts w:ascii="Calibri" w:eastAsia="Calibri" w:hAnsi="Calibri" w:cs="Calibri"/>
                <w:b/>
                <w:color w:val="000000"/>
                <w:sz w:val="20"/>
                <w:szCs w:val="20"/>
              </w:rPr>
            </w:pPr>
            <w:r>
              <w:rPr>
                <w:rFonts w:ascii="Calibri" w:eastAsia="Calibri" w:hAnsi="Calibri" w:cs="Calibri"/>
                <w:b/>
                <w:color w:val="000000"/>
                <w:sz w:val="20"/>
                <w:szCs w:val="20"/>
              </w:rPr>
              <w:t>Medium</w:t>
            </w:r>
          </w:p>
        </w:tc>
        <w:tc>
          <w:tcPr>
            <w:tcW w:w="425"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576" w:type="dxa"/>
            <w:vMerge/>
            <w:shd w:val="clear" w:color="auto" w:fill="585858"/>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515" w:type="dxa"/>
            <w:shd w:val="clear" w:color="auto" w:fill="00AF50"/>
          </w:tcPr>
          <w:p w:rsidR="00531DFF" w:rsidRDefault="00E77E2B">
            <w:pPr>
              <w:widowControl w:val="0"/>
              <w:pBdr>
                <w:top w:val="nil"/>
                <w:left w:val="nil"/>
                <w:bottom w:val="nil"/>
                <w:right w:val="nil"/>
                <w:between w:val="nil"/>
              </w:pBdr>
              <w:spacing w:before="132"/>
              <w:ind w:left="193"/>
              <w:rPr>
                <w:rFonts w:ascii="Calibri" w:eastAsia="Calibri" w:hAnsi="Calibri" w:cs="Calibri"/>
                <w:b/>
                <w:color w:val="000000"/>
                <w:sz w:val="20"/>
                <w:szCs w:val="20"/>
              </w:rPr>
            </w:pPr>
            <w:r>
              <w:rPr>
                <w:rFonts w:ascii="Calibri" w:eastAsia="Calibri" w:hAnsi="Calibri" w:cs="Calibri"/>
                <w:b/>
                <w:color w:val="000000"/>
                <w:sz w:val="20"/>
                <w:szCs w:val="20"/>
              </w:rPr>
              <w:t>2</w:t>
            </w:r>
          </w:p>
        </w:tc>
        <w:tc>
          <w:tcPr>
            <w:tcW w:w="524" w:type="dxa"/>
            <w:shd w:val="clear" w:color="auto" w:fill="00AF50"/>
          </w:tcPr>
          <w:p w:rsidR="00531DFF" w:rsidRDefault="00E77E2B">
            <w:pPr>
              <w:widowControl w:val="0"/>
              <w:pBdr>
                <w:top w:val="nil"/>
                <w:left w:val="nil"/>
                <w:bottom w:val="nil"/>
                <w:right w:val="nil"/>
                <w:between w:val="nil"/>
              </w:pBdr>
              <w:spacing w:before="132"/>
              <w:ind w:right="24"/>
              <w:jc w:val="center"/>
              <w:rPr>
                <w:rFonts w:ascii="Calibri" w:eastAsia="Calibri" w:hAnsi="Calibri" w:cs="Calibri"/>
                <w:b/>
                <w:color w:val="000000"/>
                <w:sz w:val="20"/>
                <w:szCs w:val="20"/>
              </w:rPr>
            </w:pPr>
            <w:r>
              <w:rPr>
                <w:rFonts w:ascii="Calibri" w:eastAsia="Calibri" w:hAnsi="Calibri" w:cs="Calibri"/>
                <w:b/>
                <w:color w:val="000000"/>
                <w:sz w:val="20"/>
                <w:szCs w:val="20"/>
              </w:rPr>
              <w:t>4</w:t>
            </w:r>
          </w:p>
        </w:tc>
        <w:tc>
          <w:tcPr>
            <w:tcW w:w="522" w:type="dxa"/>
            <w:shd w:val="clear" w:color="auto" w:fill="00AF50"/>
          </w:tcPr>
          <w:p w:rsidR="00531DFF" w:rsidRDefault="00E77E2B">
            <w:pPr>
              <w:widowControl w:val="0"/>
              <w:pBdr>
                <w:top w:val="nil"/>
                <w:left w:val="nil"/>
                <w:bottom w:val="nil"/>
                <w:right w:val="nil"/>
                <w:between w:val="nil"/>
              </w:pBdr>
              <w:spacing w:before="132"/>
              <w:ind w:left="160"/>
              <w:rPr>
                <w:rFonts w:ascii="Calibri" w:eastAsia="Calibri" w:hAnsi="Calibri" w:cs="Calibri"/>
                <w:b/>
                <w:color w:val="000000"/>
                <w:sz w:val="20"/>
                <w:szCs w:val="20"/>
              </w:rPr>
            </w:pPr>
            <w:r>
              <w:rPr>
                <w:rFonts w:ascii="Calibri" w:eastAsia="Calibri" w:hAnsi="Calibri" w:cs="Calibri"/>
                <w:b/>
                <w:color w:val="000000"/>
                <w:sz w:val="20"/>
                <w:szCs w:val="20"/>
              </w:rPr>
              <w:t>6</w:t>
            </w:r>
          </w:p>
        </w:tc>
        <w:tc>
          <w:tcPr>
            <w:tcW w:w="524" w:type="dxa"/>
            <w:shd w:val="clear" w:color="auto" w:fill="FF9933"/>
          </w:tcPr>
          <w:p w:rsidR="00531DFF" w:rsidRDefault="00E77E2B">
            <w:pPr>
              <w:widowControl w:val="0"/>
              <w:pBdr>
                <w:top w:val="nil"/>
                <w:left w:val="nil"/>
                <w:bottom w:val="nil"/>
                <w:right w:val="nil"/>
                <w:between w:val="nil"/>
              </w:pBdr>
              <w:spacing w:before="132"/>
              <w:ind w:left="214"/>
              <w:rPr>
                <w:rFonts w:ascii="Calibri" w:eastAsia="Calibri" w:hAnsi="Calibri" w:cs="Calibri"/>
                <w:b/>
                <w:color w:val="000000"/>
                <w:sz w:val="20"/>
                <w:szCs w:val="20"/>
              </w:rPr>
            </w:pPr>
            <w:r>
              <w:rPr>
                <w:rFonts w:ascii="Calibri" w:eastAsia="Calibri" w:hAnsi="Calibri" w:cs="Calibri"/>
                <w:b/>
                <w:color w:val="000000"/>
                <w:sz w:val="20"/>
                <w:szCs w:val="20"/>
              </w:rPr>
              <w:t>8</w:t>
            </w:r>
          </w:p>
        </w:tc>
        <w:tc>
          <w:tcPr>
            <w:tcW w:w="525" w:type="dxa"/>
            <w:shd w:val="clear" w:color="auto" w:fill="FF9933"/>
          </w:tcPr>
          <w:p w:rsidR="00531DFF" w:rsidRDefault="00E77E2B">
            <w:pPr>
              <w:widowControl w:val="0"/>
              <w:pBdr>
                <w:top w:val="nil"/>
                <w:left w:val="nil"/>
                <w:bottom w:val="nil"/>
                <w:right w:val="nil"/>
                <w:between w:val="nil"/>
              </w:pBdr>
              <w:spacing w:before="132"/>
              <w:ind w:left="142"/>
              <w:rPr>
                <w:rFonts w:ascii="Calibri" w:eastAsia="Calibri" w:hAnsi="Calibri" w:cs="Calibri"/>
                <w:b/>
                <w:color w:val="000000"/>
                <w:sz w:val="20"/>
                <w:szCs w:val="20"/>
              </w:rPr>
            </w:pPr>
            <w:r>
              <w:rPr>
                <w:rFonts w:ascii="Calibri" w:eastAsia="Calibri" w:hAnsi="Calibri" w:cs="Calibri"/>
                <w:b/>
                <w:color w:val="000000"/>
                <w:sz w:val="20"/>
                <w:szCs w:val="20"/>
              </w:rPr>
              <w:t>10</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709" w:type="dxa"/>
            <w:vMerge w:val="restart"/>
            <w:shd w:val="clear" w:color="auto" w:fill="C00000"/>
          </w:tcPr>
          <w:p w:rsidR="00531DFF" w:rsidRDefault="00531DFF">
            <w:pPr>
              <w:widowControl w:val="0"/>
              <w:pBdr>
                <w:top w:val="nil"/>
                <w:left w:val="nil"/>
                <w:bottom w:val="nil"/>
                <w:right w:val="nil"/>
                <w:between w:val="nil"/>
              </w:pBdr>
              <w:rPr>
                <w:rFonts w:ascii="Calibri" w:eastAsia="Calibri" w:hAnsi="Calibri" w:cs="Calibri"/>
                <w:color w:val="000000"/>
                <w:sz w:val="24"/>
                <w:szCs w:val="24"/>
              </w:rPr>
            </w:pPr>
          </w:p>
          <w:p w:rsidR="00531DFF" w:rsidRDefault="00531DFF">
            <w:pPr>
              <w:widowControl w:val="0"/>
              <w:pBdr>
                <w:top w:val="nil"/>
                <w:left w:val="nil"/>
                <w:bottom w:val="nil"/>
                <w:right w:val="nil"/>
                <w:between w:val="nil"/>
              </w:pBdr>
              <w:spacing w:before="5"/>
              <w:rPr>
                <w:rFonts w:ascii="Calibri" w:eastAsia="Calibri" w:hAnsi="Calibri" w:cs="Calibri"/>
                <w:color w:val="000000"/>
                <w:sz w:val="30"/>
                <w:szCs w:val="30"/>
              </w:rPr>
            </w:pPr>
          </w:p>
          <w:p w:rsidR="00531DFF" w:rsidRDefault="00E77E2B">
            <w:pPr>
              <w:widowControl w:val="0"/>
              <w:pBdr>
                <w:top w:val="nil"/>
                <w:left w:val="nil"/>
                <w:bottom w:val="nil"/>
                <w:right w:val="nil"/>
                <w:between w:val="nil"/>
              </w:pBdr>
              <w:spacing w:before="1"/>
              <w:ind w:left="74"/>
              <w:rPr>
                <w:rFonts w:ascii="Calibri" w:eastAsia="Calibri" w:hAnsi="Calibri" w:cs="Calibri"/>
                <w:b/>
                <w:color w:val="000000"/>
                <w:sz w:val="20"/>
                <w:szCs w:val="20"/>
              </w:rPr>
            </w:pPr>
            <w:r>
              <w:rPr>
                <w:rFonts w:ascii="Calibri" w:eastAsia="Calibri" w:hAnsi="Calibri" w:cs="Calibri"/>
                <w:b/>
                <w:color w:val="FFFFFF"/>
                <w:sz w:val="20"/>
                <w:szCs w:val="20"/>
              </w:rPr>
              <w:t>16-25</w:t>
            </w:r>
          </w:p>
        </w:tc>
        <w:tc>
          <w:tcPr>
            <w:tcW w:w="9216" w:type="dxa"/>
            <w:vMerge w:val="restart"/>
          </w:tcPr>
          <w:p w:rsidR="00531DFF" w:rsidRDefault="00E77E2B">
            <w:pPr>
              <w:widowControl w:val="0"/>
              <w:pBdr>
                <w:top w:val="nil"/>
                <w:left w:val="nil"/>
                <w:bottom w:val="nil"/>
                <w:right w:val="nil"/>
                <w:between w:val="nil"/>
              </w:pBdr>
              <w:spacing w:before="151" w:line="246" w:lineRule="auto"/>
              <w:ind w:left="97" w:right="304"/>
              <w:rPr>
                <w:rFonts w:ascii="Calibri" w:eastAsia="Calibri" w:hAnsi="Calibri" w:cs="Calibri"/>
                <w:color w:val="000000"/>
                <w:sz w:val="20"/>
                <w:szCs w:val="20"/>
              </w:rPr>
            </w:pPr>
            <w:r>
              <w:rPr>
                <w:rFonts w:ascii="Calibri" w:eastAsia="Calibri" w:hAnsi="Calibri" w:cs="Calibri"/>
                <w:b/>
                <w:color w:val="000000"/>
                <w:sz w:val="20"/>
                <w:szCs w:val="20"/>
              </w:rPr>
              <w:t xml:space="preserve">Do not </w:t>
            </w:r>
            <w:r>
              <w:rPr>
                <w:rFonts w:ascii="Calibri" w:eastAsia="Calibri" w:hAnsi="Calibri" w:cs="Calibri"/>
                <w:color w:val="000000"/>
                <w:sz w:val="20"/>
                <w:szCs w:val="20"/>
              </w:rPr>
              <w:t xml:space="preserve">allow work to start - review working practices </w:t>
            </w:r>
            <w:r>
              <w:rPr>
                <w:rFonts w:ascii="Calibri" w:eastAsia="Calibri" w:hAnsi="Calibri" w:cs="Calibri"/>
                <w:b/>
                <w:color w:val="000000"/>
                <w:sz w:val="20"/>
                <w:szCs w:val="20"/>
              </w:rPr>
              <w:t xml:space="preserve">Immediately. </w:t>
            </w:r>
            <w:r>
              <w:rPr>
                <w:rFonts w:ascii="Calibri" w:eastAsia="Calibri" w:hAnsi="Calibri" w:cs="Calibri"/>
                <w:color w:val="000000"/>
                <w:sz w:val="20"/>
                <w:szCs w:val="20"/>
              </w:rPr>
              <w:t>Implement all additional control measures identified in the Risk Assessment, within the given timescales. Continue to review and implement additional control measures until the probability of an accident is reduced to the lowest level possible. (</w:t>
            </w:r>
            <w:proofErr w:type="gramStart"/>
            <w:r>
              <w:rPr>
                <w:rFonts w:ascii="Calibri" w:eastAsia="Calibri" w:hAnsi="Calibri" w:cs="Calibri"/>
                <w:color w:val="000000"/>
                <w:sz w:val="20"/>
                <w:szCs w:val="20"/>
              </w:rPr>
              <w:t>employee</w:t>
            </w:r>
            <w:proofErr w:type="gramEnd"/>
            <w:r>
              <w:rPr>
                <w:rFonts w:ascii="Calibri" w:eastAsia="Calibri" w:hAnsi="Calibri" w:cs="Calibri"/>
                <w:color w:val="000000"/>
                <w:sz w:val="20"/>
                <w:szCs w:val="20"/>
              </w:rPr>
              <w:t xml:space="preserve"> consultation should be included in the review).</w:t>
            </w:r>
          </w:p>
        </w:tc>
      </w:tr>
      <w:tr w:rsidR="00531DFF">
        <w:trPr>
          <w:trHeight w:val="491"/>
        </w:trPr>
        <w:tc>
          <w:tcPr>
            <w:tcW w:w="528" w:type="dxa"/>
            <w:shd w:val="clear" w:color="auto" w:fill="C00000"/>
          </w:tcPr>
          <w:p w:rsidR="00531DFF" w:rsidRDefault="00531DF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174" w:type="dxa"/>
          </w:tcPr>
          <w:p w:rsidR="00531DFF" w:rsidRDefault="00E77E2B">
            <w:pPr>
              <w:widowControl w:val="0"/>
              <w:pBdr>
                <w:top w:val="nil"/>
                <w:left w:val="nil"/>
                <w:bottom w:val="nil"/>
                <w:right w:val="nil"/>
                <w:between w:val="nil"/>
              </w:pBdr>
              <w:spacing w:before="134"/>
              <w:ind w:left="107"/>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High</w:t>
            </w:r>
          </w:p>
        </w:tc>
        <w:tc>
          <w:tcPr>
            <w:tcW w:w="425" w:type="dxa"/>
            <w:vMerge/>
            <w:tcBorders>
              <w:top w:val="nil"/>
              <w:bottom w:val="nil"/>
            </w:tcBorders>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576" w:type="dxa"/>
            <w:vMerge/>
            <w:shd w:val="clear" w:color="auto" w:fill="585858"/>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515" w:type="dxa"/>
            <w:shd w:val="clear" w:color="auto" w:fill="00AF50"/>
          </w:tcPr>
          <w:p w:rsidR="00531DFF" w:rsidRDefault="00E77E2B">
            <w:pPr>
              <w:widowControl w:val="0"/>
              <w:pBdr>
                <w:top w:val="nil"/>
                <w:left w:val="nil"/>
                <w:bottom w:val="nil"/>
                <w:right w:val="nil"/>
                <w:between w:val="nil"/>
              </w:pBdr>
              <w:spacing w:before="134"/>
              <w:ind w:left="172"/>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1</w:t>
            </w:r>
          </w:p>
        </w:tc>
        <w:tc>
          <w:tcPr>
            <w:tcW w:w="524" w:type="dxa"/>
            <w:shd w:val="clear" w:color="auto" w:fill="00AF50"/>
          </w:tcPr>
          <w:p w:rsidR="00531DFF" w:rsidRDefault="00E77E2B">
            <w:pPr>
              <w:widowControl w:val="0"/>
              <w:pBdr>
                <w:top w:val="nil"/>
                <w:left w:val="nil"/>
                <w:bottom w:val="nil"/>
                <w:right w:val="nil"/>
                <w:between w:val="nil"/>
              </w:pBdr>
              <w:spacing w:before="134"/>
              <w:ind w:right="24"/>
              <w:jc w:val="center"/>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2</w:t>
            </w:r>
          </w:p>
        </w:tc>
        <w:tc>
          <w:tcPr>
            <w:tcW w:w="522" w:type="dxa"/>
            <w:shd w:val="clear" w:color="auto" w:fill="00AF50"/>
          </w:tcPr>
          <w:p w:rsidR="00531DFF" w:rsidRDefault="00E77E2B">
            <w:pPr>
              <w:widowControl w:val="0"/>
              <w:pBdr>
                <w:top w:val="nil"/>
                <w:left w:val="nil"/>
                <w:bottom w:val="nil"/>
                <w:right w:val="nil"/>
                <w:between w:val="nil"/>
              </w:pBdr>
              <w:spacing w:before="134"/>
              <w:ind w:left="160"/>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3</w:t>
            </w:r>
          </w:p>
        </w:tc>
        <w:tc>
          <w:tcPr>
            <w:tcW w:w="524" w:type="dxa"/>
            <w:shd w:val="clear" w:color="auto" w:fill="00AF50"/>
          </w:tcPr>
          <w:p w:rsidR="00531DFF" w:rsidRDefault="00E77E2B">
            <w:pPr>
              <w:widowControl w:val="0"/>
              <w:pBdr>
                <w:top w:val="nil"/>
                <w:left w:val="nil"/>
                <w:bottom w:val="nil"/>
                <w:right w:val="nil"/>
                <w:between w:val="nil"/>
              </w:pBdr>
              <w:spacing w:before="134"/>
              <w:ind w:left="214"/>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4</w:t>
            </w:r>
          </w:p>
        </w:tc>
        <w:tc>
          <w:tcPr>
            <w:tcW w:w="525" w:type="dxa"/>
            <w:shd w:val="clear" w:color="auto" w:fill="00AF50"/>
          </w:tcPr>
          <w:p w:rsidR="00531DFF" w:rsidRDefault="00E77E2B">
            <w:pPr>
              <w:widowControl w:val="0"/>
              <w:pBdr>
                <w:top w:val="nil"/>
                <w:left w:val="nil"/>
                <w:bottom w:val="nil"/>
                <w:right w:val="nil"/>
                <w:between w:val="nil"/>
              </w:pBdr>
              <w:spacing w:before="134"/>
              <w:ind w:left="197"/>
              <w:rPr>
                <w:rFonts w:ascii="Gothic Uralic" w:eastAsia="Gothic Uralic" w:hAnsi="Gothic Uralic" w:cs="Gothic Uralic"/>
                <w:b/>
                <w:color w:val="000000"/>
                <w:sz w:val="20"/>
                <w:szCs w:val="20"/>
              </w:rPr>
            </w:pPr>
            <w:r>
              <w:rPr>
                <w:rFonts w:ascii="Gothic Uralic" w:eastAsia="Gothic Uralic" w:hAnsi="Gothic Uralic" w:cs="Gothic Uralic"/>
                <w:b/>
                <w:color w:val="000000"/>
                <w:sz w:val="20"/>
                <w:szCs w:val="20"/>
              </w:rPr>
              <w:t>5</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709" w:type="dxa"/>
            <w:vMerge/>
            <w:shd w:val="clear" w:color="auto" w:fill="C00000"/>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9216" w:type="dxa"/>
            <w:vMerge/>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r>
      <w:tr w:rsidR="00531DFF">
        <w:trPr>
          <w:trHeight w:val="491"/>
        </w:trPr>
        <w:tc>
          <w:tcPr>
            <w:tcW w:w="2127" w:type="dxa"/>
            <w:gridSpan w:val="3"/>
            <w:tcBorders>
              <w:top w:val="nil"/>
              <w:left w:val="nil"/>
              <w:bottom w:val="nil"/>
            </w:tcBorders>
          </w:tcPr>
          <w:p w:rsidR="00531DFF" w:rsidRDefault="00531DF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576" w:type="dxa"/>
          </w:tcPr>
          <w:p w:rsidR="00531DFF" w:rsidRDefault="00531DF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610" w:type="dxa"/>
            <w:gridSpan w:val="5"/>
            <w:shd w:val="clear" w:color="auto" w:fill="585858"/>
          </w:tcPr>
          <w:p w:rsidR="00531DFF" w:rsidRDefault="00E77E2B">
            <w:pPr>
              <w:widowControl w:val="0"/>
              <w:pBdr>
                <w:top w:val="nil"/>
                <w:left w:val="nil"/>
                <w:bottom w:val="nil"/>
                <w:right w:val="nil"/>
                <w:between w:val="nil"/>
              </w:pBdr>
              <w:spacing w:before="132"/>
              <w:ind w:left="431"/>
              <w:rPr>
                <w:rFonts w:ascii="Gothic Uralic" w:eastAsia="Gothic Uralic" w:hAnsi="Gothic Uralic" w:cs="Gothic Uralic"/>
                <w:b/>
                <w:color w:val="000000"/>
                <w:sz w:val="20"/>
                <w:szCs w:val="20"/>
              </w:rPr>
            </w:pPr>
            <w:r>
              <w:rPr>
                <w:rFonts w:ascii="Gothic Uralic" w:eastAsia="Gothic Uralic" w:hAnsi="Gothic Uralic" w:cs="Gothic Uralic"/>
                <w:b/>
                <w:color w:val="FFFFFF"/>
                <w:sz w:val="20"/>
                <w:szCs w:val="20"/>
              </w:rPr>
              <w:t>Probability</w:t>
            </w:r>
          </w:p>
        </w:tc>
        <w:tc>
          <w:tcPr>
            <w:tcW w:w="366" w:type="dxa"/>
            <w:vMerge/>
            <w:tcBorders>
              <w:top w:val="nil"/>
              <w:bottom w:val="nil"/>
            </w:tcBorders>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709" w:type="dxa"/>
            <w:vMerge/>
            <w:shd w:val="clear" w:color="auto" w:fill="C00000"/>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c>
          <w:tcPr>
            <w:tcW w:w="9216" w:type="dxa"/>
            <w:vMerge/>
          </w:tcPr>
          <w:p w:rsidR="00531DFF" w:rsidRDefault="00531DFF">
            <w:pPr>
              <w:widowControl w:val="0"/>
              <w:pBdr>
                <w:top w:val="nil"/>
                <w:left w:val="nil"/>
                <w:bottom w:val="nil"/>
                <w:right w:val="nil"/>
                <w:between w:val="nil"/>
              </w:pBdr>
              <w:spacing w:line="276" w:lineRule="auto"/>
              <w:rPr>
                <w:rFonts w:ascii="Gothic Uralic" w:eastAsia="Gothic Uralic" w:hAnsi="Gothic Uralic" w:cs="Gothic Uralic"/>
                <w:b/>
                <w:color w:val="000000"/>
                <w:sz w:val="20"/>
                <w:szCs w:val="20"/>
              </w:rPr>
            </w:pPr>
          </w:p>
        </w:tc>
      </w:tr>
    </w:tbl>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p w:rsidR="00531DFF" w:rsidRDefault="00531DFF">
      <w:pPr>
        <w:rPr>
          <w:rFonts w:ascii="Calibri" w:eastAsia="Calibri" w:hAnsi="Calibri" w:cs="Calibri"/>
          <w:b/>
          <w:sz w:val="20"/>
          <w:szCs w:val="20"/>
        </w:rPr>
      </w:pPr>
    </w:p>
    <w:tbl>
      <w:tblPr>
        <w:tblStyle w:val="ad"/>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20"/>
        <w:gridCol w:w="5235"/>
        <w:gridCol w:w="8145"/>
      </w:tblGrid>
      <w:tr w:rsidR="00531DFF">
        <w:trPr>
          <w:trHeight w:val="400"/>
        </w:trPr>
        <w:tc>
          <w:tcPr>
            <w:tcW w:w="14400" w:type="dxa"/>
            <w:gridSpan w:val="3"/>
            <w:shd w:val="clear" w:color="auto" w:fill="auto"/>
            <w:tcMar>
              <w:top w:w="100" w:type="dxa"/>
              <w:left w:w="100" w:type="dxa"/>
              <w:bottom w:w="100" w:type="dxa"/>
              <w:right w:w="100" w:type="dxa"/>
            </w:tcMar>
          </w:tcPr>
          <w:p w:rsidR="00531DFF" w:rsidRDefault="00412457">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Amendments</w:t>
            </w:r>
            <w:r w:rsidR="00061258">
              <w:rPr>
                <w:rFonts w:ascii="Calibri" w:eastAsia="Calibri" w:hAnsi="Calibri" w:cs="Calibri"/>
                <w:b/>
                <w:sz w:val="20"/>
                <w:szCs w:val="20"/>
              </w:rPr>
              <w:t xml:space="preserve"> or a</w:t>
            </w:r>
            <w:r w:rsidR="00E77E2B">
              <w:rPr>
                <w:rFonts w:ascii="Calibri" w:eastAsia="Calibri" w:hAnsi="Calibri" w:cs="Calibri"/>
                <w:b/>
                <w:sz w:val="20"/>
                <w:szCs w:val="20"/>
              </w:rPr>
              <w:t>dditional Control Measures</w:t>
            </w:r>
          </w:p>
        </w:tc>
      </w:tr>
      <w:tr w:rsidR="00531DFF">
        <w:trPr>
          <w:trHeight w:val="400"/>
        </w:trPr>
        <w:tc>
          <w:tcPr>
            <w:tcW w:w="6255" w:type="dxa"/>
            <w:gridSpan w:val="2"/>
            <w:shd w:val="clear" w:color="auto" w:fill="auto"/>
            <w:tcMar>
              <w:top w:w="100" w:type="dxa"/>
              <w:left w:w="100" w:type="dxa"/>
              <w:bottom w:w="100" w:type="dxa"/>
              <w:right w:w="100" w:type="dxa"/>
            </w:tcMa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Hazards and Risks</w:t>
            </w:r>
          </w:p>
        </w:tc>
        <w:tc>
          <w:tcPr>
            <w:tcW w:w="8145" w:type="dxa"/>
            <w:shd w:val="clear" w:color="auto" w:fill="auto"/>
            <w:tcMar>
              <w:top w:w="100" w:type="dxa"/>
              <w:left w:w="100" w:type="dxa"/>
              <w:bottom w:w="100" w:type="dxa"/>
              <w:right w:w="100" w:type="dxa"/>
            </w:tcMar>
          </w:tcPr>
          <w:p w:rsidR="00531DFF" w:rsidRDefault="00E77E2B">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Recommended Actions</w:t>
            </w:r>
            <w:r w:rsidR="00C53810">
              <w:rPr>
                <w:rFonts w:ascii="Calibri" w:eastAsia="Calibri" w:hAnsi="Calibri" w:cs="Calibri"/>
                <w:b/>
                <w:sz w:val="20"/>
                <w:szCs w:val="20"/>
              </w:rPr>
              <w:t xml:space="preserve"> / Comments</w:t>
            </w:r>
          </w:p>
        </w:tc>
      </w:tr>
      <w:tr w:rsidR="00531DFF">
        <w:tc>
          <w:tcPr>
            <w:tcW w:w="1020"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531DFF" w:rsidRDefault="00531DFF" w:rsidP="00125490">
            <w:pPr>
              <w:widowControl w:val="0"/>
              <w:pBdr>
                <w:top w:val="nil"/>
                <w:left w:val="nil"/>
                <w:bottom w:val="nil"/>
                <w:right w:val="nil"/>
                <w:between w:val="nil"/>
              </w:pBdr>
              <w:tabs>
                <w:tab w:val="left" w:pos="5587"/>
              </w:tabs>
              <w:rPr>
                <w:rFonts w:ascii="Calibri" w:eastAsia="Calibri" w:hAnsi="Calibri" w:cs="Calibri"/>
                <w:b/>
                <w:sz w:val="20"/>
                <w:szCs w:val="20"/>
              </w:rPr>
            </w:pPr>
          </w:p>
        </w:tc>
      </w:tr>
      <w:tr w:rsidR="00531DFF">
        <w:tc>
          <w:tcPr>
            <w:tcW w:w="1020"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r>
      <w:tr w:rsidR="00531DFF">
        <w:tc>
          <w:tcPr>
            <w:tcW w:w="1020"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r>
      <w:tr w:rsidR="00531DFF">
        <w:tc>
          <w:tcPr>
            <w:tcW w:w="1020"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r>
      <w:tr w:rsidR="00531DFF">
        <w:tc>
          <w:tcPr>
            <w:tcW w:w="1020"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531DFF" w:rsidRDefault="00531DFF">
            <w:pPr>
              <w:widowControl w:val="0"/>
              <w:pBdr>
                <w:top w:val="nil"/>
                <w:left w:val="nil"/>
                <w:bottom w:val="nil"/>
                <w:right w:val="nil"/>
                <w:between w:val="nil"/>
              </w:pBdr>
              <w:rPr>
                <w:rFonts w:ascii="Calibri" w:eastAsia="Calibri" w:hAnsi="Calibri" w:cs="Calibri"/>
                <w:b/>
                <w:sz w:val="20"/>
                <w:szCs w:val="20"/>
              </w:rPr>
            </w:pPr>
          </w:p>
        </w:tc>
      </w:tr>
      <w:tr w:rsidR="00061258">
        <w:tc>
          <w:tcPr>
            <w:tcW w:w="1020" w:type="dxa"/>
            <w:shd w:val="clear" w:color="auto" w:fill="auto"/>
            <w:tcMar>
              <w:top w:w="100" w:type="dxa"/>
              <w:left w:w="100" w:type="dxa"/>
              <w:bottom w:w="100" w:type="dxa"/>
              <w:right w:w="100" w:type="dxa"/>
            </w:tcMar>
          </w:tcPr>
          <w:p w:rsidR="00061258" w:rsidRDefault="00061258">
            <w:pPr>
              <w:widowControl w:val="0"/>
              <w:pBdr>
                <w:top w:val="nil"/>
                <w:left w:val="nil"/>
                <w:bottom w:val="nil"/>
                <w:right w:val="nil"/>
                <w:between w:val="nil"/>
              </w:pBdr>
              <w:rPr>
                <w:rFonts w:ascii="Calibri" w:eastAsia="Calibri" w:hAnsi="Calibri" w:cs="Calibri"/>
                <w:b/>
                <w:sz w:val="20"/>
                <w:szCs w:val="20"/>
              </w:rPr>
            </w:pPr>
          </w:p>
        </w:tc>
        <w:tc>
          <w:tcPr>
            <w:tcW w:w="5235" w:type="dxa"/>
            <w:shd w:val="clear" w:color="auto" w:fill="auto"/>
            <w:tcMar>
              <w:top w:w="100" w:type="dxa"/>
              <w:left w:w="100" w:type="dxa"/>
              <w:bottom w:w="100" w:type="dxa"/>
              <w:right w:w="100" w:type="dxa"/>
            </w:tcMar>
          </w:tcPr>
          <w:p w:rsidR="00061258" w:rsidRDefault="00061258">
            <w:pPr>
              <w:widowControl w:val="0"/>
              <w:pBdr>
                <w:top w:val="nil"/>
                <w:left w:val="nil"/>
                <w:bottom w:val="nil"/>
                <w:right w:val="nil"/>
                <w:between w:val="nil"/>
              </w:pBdr>
              <w:rPr>
                <w:rFonts w:ascii="Calibri" w:eastAsia="Calibri" w:hAnsi="Calibri" w:cs="Calibri"/>
                <w:b/>
                <w:sz w:val="20"/>
                <w:szCs w:val="20"/>
              </w:rPr>
            </w:pPr>
          </w:p>
        </w:tc>
        <w:tc>
          <w:tcPr>
            <w:tcW w:w="8145" w:type="dxa"/>
            <w:shd w:val="clear" w:color="auto" w:fill="auto"/>
            <w:tcMar>
              <w:top w:w="100" w:type="dxa"/>
              <w:left w:w="100" w:type="dxa"/>
              <w:bottom w:w="100" w:type="dxa"/>
              <w:right w:w="100" w:type="dxa"/>
            </w:tcMar>
          </w:tcPr>
          <w:p w:rsidR="00061258" w:rsidRDefault="00061258">
            <w:pPr>
              <w:widowControl w:val="0"/>
              <w:pBdr>
                <w:top w:val="nil"/>
                <w:left w:val="nil"/>
                <w:bottom w:val="nil"/>
                <w:right w:val="nil"/>
                <w:between w:val="nil"/>
              </w:pBdr>
              <w:rPr>
                <w:rFonts w:ascii="Calibri" w:eastAsia="Calibri" w:hAnsi="Calibri" w:cs="Calibri"/>
                <w:b/>
                <w:sz w:val="20"/>
                <w:szCs w:val="20"/>
              </w:rPr>
            </w:pPr>
          </w:p>
        </w:tc>
      </w:tr>
    </w:tbl>
    <w:p w:rsidR="00531DFF" w:rsidRDefault="00531DFF">
      <w:pPr>
        <w:rPr>
          <w:rFonts w:ascii="Calibri" w:eastAsia="Calibri" w:hAnsi="Calibri" w:cs="Calibri"/>
          <w:b/>
          <w:sz w:val="20"/>
          <w:szCs w:val="20"/>
        </w:rPr>
      </w:pPr>
    </w:p>
    <w:sectPr w:rsidR="00531DFF" w:rsidSect="001666E5">
      <w:headerReference w:type="even" r:id="rId38"/>
      <w:headerReference w:type="default" r:id="rId39"/>
      <w:footerReference w:type="even" r:id="rId40"/>
      <w:footerReference w:type="default" r:id="rId41"/>
      <w:headerReference w:type="first" r:id="rId42"/>
      <w:footerReference w:type="first" r:id="rId43"/>
      <w:pgSz w:w="15840" w:h="12240"/>
      <w:pgMar w:top="792"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47" w:rsidRDefault="00AE5A47">
      <w:pPr>
        <w:spacing w:line="240" w:lineRule="auto"/>
      </w:pPr>
      <w:r>
        <w:separator/>
      </w:r>
    </w:p>
  </w:endnote>
  <w:endnote w:type="continuationSeparator" w:id="0">
    <w:p w:rsidR="00AE5A47" w:rsidRDefault="00AE5A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ic Uralic">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bi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47" w:rsidRDefault="00AE5A47">
      <w:pPr>
        <w:spacing w:line="240" w:lineRule="auto"/>
      </w:pPr>
      <w:r>
        <w:separator/>
      </w:r>
    </w:p>
  </w:footnote>
  <w:footnote w:type="continuationSeparator" w:id="0">
    <w:p w:rsidR="00AE5A47" w:rsidRDefault="00AE5A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allowOverlap="1">
          <wp:simplePos x="0" y="0"/>
          <wp:positionH relativeFrom="column">
            <wp:posOffset>8832215</wp:posOffset>
          </wp:positionH>
          <wp:positionV relativeFrom="paragraph">
            <wp:posOffset>-356869</wp:posOffset>
          </wp:positionV>
          <wp:extent cx="442595" cy="442595"/>
          <wp:effectExtent l="0" t="0" r="0" b="0"/>
          <wp:wrapSquare wrapText="bothSides" distT="0" distB="0" distL="114300" distR="114300"/>
          <wp:docPr id="6" name="image2.jpg" descr="C:\Users\rridgill\AppData\Local\Microsoft\Windows\INetCache\Content.MSO\5C3870B1.tmp"/>
          <wp:cNvGraphicFramePr/>
          <a:graphic xmlns:a="http://schemas.openxmlformats.org/drawingml/2006/main">
            <a:graphicData uri="http://schemas.openxmlformats.org/drawingml/2006/picture">
              <pic:pic xmlns:pic="http://schemas.openxmlformats.org/drawingml/2006/picture">
                <pic:nvPicPr>
                  <pic:cNvPr id="0" name="image2.jpg" descr="C:\Users\rridgill\AppData\Local\Microsoft\Windows\INetCache\Content.MSO\5C3870B1.tmp"/>
                  <pic:cNvPicPr preferRelativeResize="0"/>
                </pic:nvPicPr>
                <pic:blipFill>
                  <a:blip r:embed="rId1"/>
                  <a:srcRect/>
                  <a:stretch>
                    <a:fillRect/>
                  </a:stretch>
                </pic:blipFill>
                <pic:spPr>
                  <a:xfrm>
                    <a:off x="0" y="0"/>
                    <a:ext cx="442595" cy="442595"/>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F5B" w:rsidRDefault="005E2F5B">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BCD"/>
    <w:multiLevelType w:val="hybridMultilevel"/>
    <w:tmpl w:val="055631C8"/>
    <w:lvl w:ilvl="0" w:tplc="32F0997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8734E"/>
    <w:multiLevelType w:val="hybridMultilevel"/>
    <w:tmpl w:val="2B0A9FDA"/>
    <w:lvl w:ilvl="0" w:tplc="93083B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8766D"/>
    <w:multiLevelType w:val="hybridMultilevel"/>
    <w:tmpl w:val="96C804EA"/>
    <w:lvl w:ilvl="0" w:tplc="6F929C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BE6"/>
    <w:multiLevelType w:val="hybridMultilevel"/>
    <w:tmpl w:val="39CA654A"/>
    <w:lvl w:ilvl="0" w:tplc="2FA6563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805A5"/>
    <w:multiLevelType w:val="hybridMultilevel"/>
    <w:tmpl w:val="CA06DC66"/>
    <w:lvl w:ilvl="0" w:tplc="3CEA3280">
      <w:start w:val="77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36987"/>
    <w:multiLevelType w:val="hybridMultilevel"/>
    <w:tmpl w:val="842AE3E2"/>
    <w:lvl w:ilvl="0" w:tplc="2FA6563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8454A"/>
    <w:multiLevelType w:val="multilevel"/>
    <w:tmpl w:val="E42AC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625743C"/>
    <w:multiLevelType w:val="hybridMultilevel"/>
    <w:tmpl w:val="BDA27856"/>
    <w:lvl w:ilvl="0" w:tplc="ED44F4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0A00F4"/>
    <w:multiLevelType w:val="hybridMultilevel"/>
    <w:tmpl w:val="B5A048C2"/>
    <w:lvl w:ilvl="0" w:tplc="671E6602">
      <w:start w:val="77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85BA6"/>
    <w:multiLevelType w:val="hybridMultilevel"/>
    <w:tmpl w:val="B23067D2"/>
    <w:lvl w:ilvl="0" w:tplc="128CF5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35316"/>
    <w:multiLevelType w:val="multilevel"/>
    <w:tmpl w:val="56D6EA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3C08C8"/>
    <w:multiLevelType w:val="multilevel"/>
    <w:tmpl w:val="11809714"/>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12">
    <w:nsid w:val="77BC3D6B"/>
    <w:multiLevelType w:val="hybridMultilevel"/>
    <w:tmpl w:val="84E85C50"/>
    <w:lvl w:ilvl="0" w:tplc="933601C0">
      <w:start w:val="77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5"/>
  </w:num>
  <w:num w:numId="6">
    <w:abstractNumId w:val="7"/>
  </w:num>
  <w:num w:numId="7">
    <w:abstractNumId w:val="8"/>
  </w:num>
  <w:num w:numId="8">
    <w:abstractNumId w:val="12"/>
  </w:num>
  <w:num w:numId="9">
    <w:abstractNumId w:val="4"/>
  </w:num>
  <w:num w:numId="10">
    <w:abstractNumId w:val="3"/>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31DFF"/>
    <w:rsid w:val="00002977"/>
    <w:rsid w:val="0005087A"/>
    <w:rsid w:val="00061258"/>
    <w:rsid w:val="00085C40"/>
    <w:rsid w:val="000B015A"/>
    <w:rsid w:val="000D2B44"/>
    <w:rsid w:val="000F5541"/>
    <w:rsid w:val="000F583C"/>
    <w:rsid w:val="00125490"/>
    <w:rsid w:val="001666E5"/>
    <w:rsid w:val="001A6370"/>
    <w:rsid w:val="001D0491"/>
    <w:rsid w:val="001D685A"/>
    <w:rsid w:val="001E708D"/>
    <w:rsid w:val="002700FB"/>
    <w:rsid w:val="002764F3"/>
    <w:rsid w:val="0028612C"/>
    <w:rsid w:val="002A3E01"/>
    <w:rsid w:val="002B5A5A"/>
    <w:rsid w:val="002E6C54"/>
    <w:rsid w:val="002F0001"/>
    <w:rsid w:val="002F4E93"/>
    <w:rsid w:val="00302118"/>
    <w:rsid w:val="00324AF0"/>
    <w:rsid w:val="00325AC5"/>
    <w:rsid w:val="00336DF1"/>
    <w:rsid w:val="00345F4F"/>
    <w:rsid w:val="00394EB8"/>
    <w:rsid w:val="003A6DAA"/>
    <w:rsid w:val="003A700D"/>
    <w:rsid w:val="003B2FDB"/>
    <w:rsid w:val="003B6637"/>
    <w:rsid w:val="003C1F12"/>
    <w:rsid w:val="003C6ABD"/>
    <w:rsid w:val="003D59D3"/>
    <w:rsid w:val="00402367"/>
    <w:rsid w:val="00412457"/>
    <w:rsid w:val="00443D03"/>
    <w:rsid w:val="00460A27"/>
    <w:rsid w:val="004721E2"/>
    <w:rsid w:val="00476A52"/>
    <w:rsid w:val="004817C4"/>
    <w:rsid w:val="00495BC1"/>
    <w:rsid w:val="004A18A1"/>
    <w:rsid w:val="004D56F2"/>
    <w:rsid w:val="004E247A"/>
    <w:rsid w:val="004F6826"/>
    <w:rsid w:val="00513E37"/>
    <w:rsid w:val="00523392"/>
    <w:rsid w:val="00531DFF"/>
    <w:rsid w:val="005E2F5B"/>
    <w:rsid w:val="005F5E99"/>
    <w:rsid w:val="005F7750"/>
    <w:rsid w:val="00607E52"/>
    <w:rsid w:val="00616AD9"/>
    <w:rsid w:val="00635A61"/>
    <w:rsid w:val="00641F5A"/>
    <w:rsid w:val="00683109"/>
    <w:rsid w:val="006856CD"/>
    <w:rsid w:val="006B1A5E"/>
    <w:rsid w:val="006C67D3"/>
    <w:rsid w:val="006D7431"/>
    <w:rsid w:val="0075503B"/>
    <w:rsid w:val="007C7FC2"/>
    <w:rsid w:val="007F1863"/>
    <w:rsid w:val="0080526E"/>
    <w:rsid w:val="008138C8"/>
    <w:rsid w:val="008262CF"/>
    <w:rsid w:val="00831095"/>
    <w:rsid w:val="00836CAE"/>
    <w:rsid w:val="00840F3D"/>
    <w:rsid w:val="008414DC"/>
    <w:rsid w:val="008461F5"/>
    <w:rsid w:val="0088725F"/>
    <w:rsid w:val="008E381D"/>
    <w:rsid w:val="008F3D75"/>
    <w:rsid w:val="0093718D"/>
    <w:rsid w:val="009521D5"/>
    <w:rsid w:val="0095292A"/>
    <w:rsid w:val="009764B7"/>
    <w:rsid w:val="00985E7C"/>
    <w:rsid w:val="009B3DC4"/>
    <w:rsid w:val="00A04207"/>
    <w:rsid w:val="00A5629A"/>
    <w:rsid w:val="00A605D2"/>
    <w:rsid w:val="00A6339F"/>
    <w:rsid w:val="00A947AA"/>
    <w:rsid w:val="00AB2CF2"/>
    <w:rsid w:val="00AB6EA8"/>
    <w:rsid w:val="00AD2D35"/>
    <w:rsid w:val="00AE5A47"/>
    <w:rsid w:val="00AF25D5"/>
    <w:rsid w:val="00B23862"/>
    <w:rsid w:val="00B47619"/>
    <w:rsid w:val="00B52343"/>
    <w:rsid w:val="00B56BDE"/>
    <w:rsid w:val="00BA54EC"/>
    <w:rsid w:val="00BC5F2D"/>
    <w:rsid w:val="00BC7E26"/>
    <w:rsid w:val="00BF5649"/>
    <w:rsid w:val="00C12557"/>
    <w:rsid w:val="00C36B24"/>
    <w:rsid w:val="00C412F1"/>
    <w:rsid w:val="00C42E6C"/>
    <w:rsid w:val="00C53810"/>
    <w:rsid w:val="00C96F37"/>
    <w:rsid w:val="00CC1158"/>
    <w:rsid w:val="00D06677"/>
    <w:rsid w:val="00D11966"/>
    <w:rsid w:val="00D139E8"/>
    <w:rsid w:val="00D37187"/>
    <w:rsid w:val="00D879E1"/>
    <w:rsid w:val="00DE5F1C"/>
    <w:rsid w:val="00E02385"/>
    <w:rsid w:val="00E04B59"/>
    <w:rsid w:val="00E0627C"/>
    <w:rsid w:val="00E32916"/>
    <w:rsid w:val="00E4196A"/>
    <w:rsid w:val="00E4254C"/>
    <w:rsid w:val="00E77E2B"/>
    <w:rsid w:val="00E87D3F"/>
    <w:rsid w:val="00EF2DEC"/>
    <w:rsid w:val="00F23FC4"/>
    <w:rsid w:val="00F26DC3"/>
    <w:rsid w:val="00F45564"/>
    <w:rsid w:val="00F95B95"/>
    <w:rsid w:val="00FB4C0E"/>
    <w:rsid w:val="00FD312D"/>
    <w:rsid w:val="00FF3721"/>
    <w:rsid w:val="00FF5B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9F"/>
  </w:style>
  <w:style w:type="paragraph" w:styleId="Heading1">
    <w:name w:val="heading 1"/>
    <w:basedOn w:val="Normal"/>
    <w:next w:val="Normal"/>
    <w:uiPriority w:val="9"/>
    <w:qFormat/>
    <w:rsid w:val="001666E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666E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666E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666E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666E5"/>
    <w:pPr>
      <w:keepNext/>
      <w:keepLines/>
      <w:spacing w:before="240" w:after="80"/>
      <w:outlineLvl w:val="4"/>
    </w:pPr>
    <w:rPr>
      <w:color w:val="666666"/>
    </w:rPr>
  </w:style>
  <w:style w:type="paragraph" w:styleId="Heading6">
    <w:name w:val="heading 6"/>
    <w:basedOn w:val="Normal"/>
    <w:next w:val="Normal"/>
    <w:uiPriority w:val="9"/>
    <w:semiHidden/>
    <w:unhideWhenUsed/>
    <w:qFormat/>
    <w:rsid w:val="001666E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666E5"/>
    <w:pPr>
      <w:keepNext/>
      <w:keepLines/>
      <w:spacing w:after="60"/>
    </w:pPr>
    <w:rPr>
      <w:sz w:val="52"/>
      <w:szCs w:val="52"/>
    </w:rPr>
  </w:style>
  <w:style w:type="paragraph" w:styleId="Subtitle">
    <w:name w:val="Subtitle"/>
    <w:basedOn w:val="Normal"/>
    <w:next w:val="Normal"/>
    <w:uiPriority w:val="11"/>
    <w:qFormat/>
    <w:rsid w:val="001666E5"/>
    <w:pPr>
      <w:keepNext/>
      <w:keepLines/>
      <w:spacing w:after="320"/>
    </w:pPr>
    <w:rPr>
      <w:color w:val="666666"/>
      <w:sz w:val="30"/>
      <w:szCs w:val="30"/>
    </w:rPr>
  </w:style>
  <w:style w:type="table" w:customStyle="1" w:styleId="3">
    <w:name w:val="3"/>
    <w:basedOn w:val="TableNormal"/>
    <w:rsid w:val="001666E5"/>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1666E5"/>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1666E5"/>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1C0F59"/>
    <w:pPr>
      <w:ind w:left="720"/>
      <w:contextualSpacing/>
    </w:pPr>
  </w:style>
  <w:style w:type="paragraph" w:styleId="Header">
    <w:name w:val="header"/>
    <w:basedOn w:val="Normal"/>
    <w:link w:val="HeaderChar"/>
    <w:uiPriority w:val="99"/>
    <w:unhideWhenUsed/>
    <w:rsid w:val="00FD1A91"/>
    <w:pPr>
      <w:tabs>
        <w:tab w:val="center" w:pos="4513"/>
        <w:tab w:val="right" w:pos="9026"/>
      </w:tabs>
      <w:spacing w:line="240" w:lineRule="auto"/>
    </w:pPr>
  </w:style>
  <w:style w:type="character" w:customStyle="1" w:styleId="HeaderChar">
    <w:name w:val="Header Char"/>
    <w:basedOn w:val="DefaultParagraphFont"/>
    <w:link w:val="Header"/>
    <w:uiPriority w:val="99"/>
    <w:rsid w:val="00FD1A91"/>
  </w:style>
  <w:style w:type="paragraph" w:styleId="Footer">
    <w:name w:val="footer"/>
    <w:basedOn w:val="Normal"/>
    <w:link w:val="FooterChar"/>
    <w:uiPriority w:val="99"/>
    <w:unhideWhenUsed/>
    <w:rsid w:val="00FD1A91"/>
    <w:pPr>
      <w:tabs>
        <w:tab w:val="center" w:pos="4513"/>
        <w:tab w:val="right" w:pos="9026"/>
      </w:tabs>
      <w:spacing w:line="240" w:lineRule="auto"/>
    </w:pPr>
  </w:style>
  <w:style w:type="character" w:customStyle="1" w:styleId="FooterChar">
    <w:name w:val="Footer Char"/>
    <w:basedOn w:val="DefaultParagraphFont"/>
    <w:link w:val="Footer"/>
    <w:uiPriority w:val="99"/>
    <w:rsid w:val="00FD1A91"/>
  </w:style>
  <w:style w:type="character" w:styleId="Hyperlink">
    <w:name w:val="Hyperlink"/>
    <w:basedOn w:val="DefaultParagraphFont"/>
    <w:uiPriority w:val="99"/>
    <w:unhideWhenUsed/>
    <w:rsid w:val="00A046DF"/>
    <w:rPr>
      <w:color w:val="0000FF"/>
      <w:u w:val="single"/>
    </w:rPr>
  </w:style>
  <w:style w:type="paragraph" w:customStyle="1" w:styleId="Default">
    <w:name w:val="Default"/>
    <w:rsid w:val="003C46FE"/>
    <w:pPr>
      <w:autoSpaceDE w:val="0"/>
      <w:autoSpaceDN w:val="0"/>
      <w:adjustRightInd w:val="0"/>
      <w:spacing w:line="240" w:lineRule="auto"/>
    </w:pPr>
    <w:rPr>
      <w:rFonts w:ascii="Century Gothic" w:hAnsi="Century Gothic" w:cs="Century Gothic"/>
      <w:color w:val="000000"/>
      <w:sz w:val="24"/>
      <w:szCs w:val="24"/>
    </w:rPr>
  </w:style>
  <w:style w:type="character" w:customStyle="1" w:styleId="UnresolvedMention">
    <w:name w:val="Unresolved Mention"/>
    <w:basedOn w:val="DefaultParagraphFont"/>
    <w:uiPriority w:val="99"/>
    <w:semiHidden/>
    <w:unhideWhenUsed/>
    <w:rsid w:val="003C46FE"/>
    <w:rPr>
      <w:color w:val="605E5C"/>
      <w:shd w:val="clear" w:color="auto" w:fill="E1DFDD"/>
    </w:rPr>
  </w:style>
  <w:style w:type="table" w:styleId="TableGrid">
    <w:name w:val="Table Grid"/>
    <w:basedOn w:val="TableNormal"/>
    <w:uiPriority w:val="39"/>
    <w:rsid w:val="00E41832"/>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E2C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0527"/>
    <w:rPr>
      <w:sz w:val="16"/>
      <w:szCs w:val="16"/>
    </w:rPr>
  </w:style>
  <w:style w:type="paragraph" w:styleId="CommentText">
    <w:name w:val="annotation text"/>
    <w:basedOn w:val="Normal"/>
    <w:link w:val="CommentTextChar"/>
    <w:uiPriority w:val="99"/>
    <w:semiHidden/>
    <w:unhideWhenUsed/>
    <w:rsid w:val="00780527"/>
    <w:pPr>
      <w:spacing w:line="240" w:lineRule="auto"/>
    </w:pPr>
    <w:rPr>
      <w:sz w:val="20"/>
      <w:szCs w:val="20"/>
    </w:rPr>
  </w:style>
  <w:style w:type="character" w:customStyle="1" w:styleId="CommentTextChar">
    <w:name w:val="Comment Text Char"/>
    <w:basedOn w:val="DefaultParagraphFont"/>
    <w:link w:val="CommentText"/>
    <w:uiPriority w:val="99"/>
    <w:semiHidden/>
    <w:rsid w:val="00780527"/>
    <w:rPr>
      <w:sz w:val="20"/>
      <w:szCs w:val="20"/>
    </w:rPr>
  </w:style>
  <w:style w:type="paragraph" w:styleId="CommentSubject">
    <w:name w:val="annotation subject"/>
    <w:basedOn w:val="CommentText"/>
    <w:next w:val="CommentText"/>
    <w:link w:val="CommentSubjectChar"/>
    <w:uiPriority w:val="99"/>
    <w:semiHidden/>
    <w:unhideWhenUsed/>
    <w:rsid w:val="00780527"/>
    <w:rPr>
      <w:b/>
      <w:bCs/>
    </w:rPr>
  </w:style>
  <w:style w:type="character" w:customStyle="1" w:styleId="CommentSubjectChar">
    <w:name w:val="Comment Subject Char"/>
    <w:basedOn w:val="CommentTextChar"/>
    <w:link w:val="CommentSubject"/>
    <w:uiPriority w:val="99"/>
    <w:semiHidden/>
    <w:rsid w:val="00780527"/>
    <w:rPr>
      <w:b/>
      <w:bCs/>
      <w:sz w:val="20"/>
      <w:szCs w:val="20"/>
    </w:rPr>
  </w:style>
  <w:style w:type="paragraph" w:styleId="BalloonText">
    <w:name w:val="Balloon Text"/>
    <w:basedOn w:val="Normal"/>
    <w:link w:val="BalloonTextChar"/>
    <w:uiPriority w:val="99"/>
    <w:semiHidden/>
    <w:unhideWhenUsed/>
    <w:rsid w:val="007805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27"/>
    <w:rPr>
      <w:rFonts w:ascii="Segoe UI" w:hAnsi="Segoe UI" w:cs="Segoe UI"/>
      <w:sz w:val="18"/>
      <w:szCs w:val="18"/>
    </w:rPr>
  </w:style>
  <w:style w:type="paragraph" w:styleId="BodyText">
    <w:name w:val="Body Text"/>
    <w:basedOn w:val="Normal"/>
    <w:link w:val="BodyTextChar"/>
    <w:uiPriority w:val="1"/>
    <w:qFormat/>
    <w:rsid w:val="00EC1902"/>
    <w:pPr>
      <w:widowControl w:val="0"/>
      <w:autoSpaceDE w:val="0"/>
      <w:autoSpaceDN w:val="0"/>
      <w:spacing w:before="1" w:line="240" w:lineRule="auto"/>
    </w:pPr>
    <w:rPr>
      <w:rFonts w:ascii="Gothic Uralic" w:eastAsia="Gothic Uralic" w:hAnsi="Gothic Uralic" w:cs="Gothic Uralic"/>
      <w:sz w:val="20"/>
      <w:szCs w:val="20"/>
      <w:lang w:val="en-US" w:eastAsia="en-US"/>
    </w:rPr>
  </w:style>
  <w:style w:type="character" w:customStyle="1" w:styleId="BodyTextChar">
    <w:name w:val="Body Text Char"/>
    <w:basedOn w:val="DefaultParagraphFont"/>
    <w:link w:val="BodyText"/>
    <w:uiPriority w:val="1"/>
    <w:rsid w:val="00EC1902"/>
    <w:rPr>
      <w:rFonts w:ascii="Gothic Uralic" w:eastAsia="Gothic Uralic" w:hAnsi="Gothic Uralic" w:cs="Gothic Uralic"/>
      <w:sz w:val="20"/>
      <w:szCs w:val="20"/>
      <w:lang w:val="en-US" w:eastAsia="en-US"/>
    </w:rPr>
  </w:style>
  <w:style w:type="paragraph" w:customStyle="1" w:styleId="TableParagraph">
    <w:name w:val="Table Paragraph"/>
    <w:basedOn w:val="Normal"/>
    <w:uiPriority w:val="1"/>
    <w:qFormat/>
    <w:rsid w:val="00EC1902"/>
    <w:pPr>
      <w:widowControl w:val="0"/>
      <w:autoSpaceDE w:val="0"/>
      <w:autoSpaceDN w:val="0"/>
      <w:spacing w:line="240" w:lineRule="auto"/>
    </w:pPr>
    <w:rPr>
      <w:rFonts w:ascii="Gothic Uralic" w:eastAsia="Gothic Uralic" w:hAnsi="Gothic Uralic" w:cs="Gothic Uralic"/>
      <w:lang w:val="en-US" w:eastAsia="en-US"/>
    </w:rPr>
  </w:style>
  <w:style w:type="table" w:customStyle="1" w:styleId="a">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666E5"/>
    <w:tblPr>
      <w:tblStyleRowBandSize w:val="1"/>
      <w:tblStyleColBandSize w:val="1"/>
      <w:tblInd w:w="0" w:type="dxa"/>
      <w:tblCellMar>
        <w:top w:w="0" w:type="dxa"/>
        <w:left w:w="0" w:type="dxa"/>
        <w:bottom w:w="0" w:type="dxa"/>
        <w:right w:w="0" w:type="dxa"/>
      </w:tblCellMar>
    </w:tblPr>
  </w:style>
  <w:style w:type="table" w:customStyle="1" w:styleId="a2">
    <w:basedOn w:val="TableNormal"/>
    <w:rsid w:val="001666E5"/>
    <w:tblPr>
      <w:tblStyleRowBandSize w:val="1"/>
      <w:tblStyleColBandSize w:val="1"/>
      <w:tblInd w:w="0" w:type="dxa"/>
      <w:tblCellMar>
        <w:top w:w="0" w:type="dxa"/>
        <w:left w:w="0" w:type="dxa"/>
        <w:bottom w:w="0" w:type="dxa"/>
        <w:right w:w="0" w:type="dxa"/>
      </w:tblCellMar>
    </w:tblPr>
  </w:style>
  <w:style w:type="table" w:customStyle="1" w:styleId="a3">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1666E5"/>
    <w:pPr>
      <w:spacing w:line="240" w:lineRule="auto"/>
    </w:pPr>
    <w:rPr>
      <w:rFonts w:ascii="Cambria" w:eastAsia="Cambria" w:hAnsi="Cambria" w:cs="Cambria"/>
    </w:rPr>
    <w:tblPr>
      <w:tblStyleRowBandSize w:val="1"/>
      <w:tblStyleColBandSize w:val="1"/>
      <w:tblInd w:w="0" w:type="dxa"/>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2861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landnetball.co.uk/document/restart-guidance/" TargetMode="External"/><Relationship Id="rId18" Type="http://schemas.openxmlformats.org/officeDocument/2006/relationships/hyperlink" Target="https://d2cx26qpfwuhvu.cloudfront.net/englandnetball/wp-content/uploads/2021/03/23154220/Health-Screening-Template-Updated-23.3.21.pdf" TargetMode="External"/><Relationship Id="rId26" Type="http://schemas.openxmlformats.org/officeDocument/2006/relationships/hyperlink" Target="https://d2cx26qpfwuhvu.cloudfront.net/englandnetball/wp-content/uploads/2021/03/23174524/Rule-Modification-Summary-Infographic.jp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2cx26qpfwuhvu.cloudfront.net/englandnetball/wp-content/uploads/2021/03/23172127/Opt-In-guidance-23.3.21.pdf" TargetMode="External"/><Relationship Id="rId34" Type="http://schemas.openxmlformats.org/officeDocument/2006/relationships/hyperlink" Target="https://d2cx26qpfwuhvu.cloudfront.net/englandnetball/wp-content/uploads/2021/03/23154833/Venue-Booking-Guidance-Updated-23.3.21.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PWehcDeTh_A"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youtube.com/watch?v=PWehcDeTh_A" TargetMode="External"/><Relationship Id="rId33" Type="http://schemas.openxmlformats.org/officeDocument/2006/relationships/hyperlink" Target="https://d2cx26qpfwuhvu.cloudfront.net/englandnetball/wp-content/uploads/2021/03/23171815/Risks-associated-with-netball-Personal-risk-assessment-template-23.3.21.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20" Type="http://schemas.openxmlformats.org/officeDocument/2006/relationships/hyperlink" Target="https://d2cx26qpfwuhvu.cloudfront.net/englandnetball/wp-content/uploads/2021/03/23171815/Risks-associated-with-netball-Personal-risk-assessment-template-23.3.21.pdf" TargetMode="External"/><Relationship Id="rId29" Type="http://schemas.openxmlformats.org/officeDocument/2006/relationships/hyperlink" Target="https://www.hse.gov.uk/toolbox/ppe.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qYJrHfXzZ0" TargetMode="External"/><Relationship Id="rId24" Type="http://schemas.openxmlformats.org/officeDocument/2006/relationships/hyperlink" Target="https://d2cx26qpfwuhvu.cloudfront.net/englandnetball/wp-content/uploads/2021/03/23174538/Social-distancing-Modification.jpg" TargetMode="External"/><Relationship Id="rId32" Type="http://schemas.openxmlformats.org/officeDocument/2006/relationships/hyperlink" Target="mailto:COVID@englandnetball.co.uk" TargetMode="External"/><Relationship Id="rId37" Type="http://schemas.openxmlformats.org/officeDocument/2006/relationships/hyperlink" Target="https://d2cx26qpfwuhvu.cloudfront.net/englandnetball/wp-content/uploads/2021/03/23154222/Test-and-Trace-in-Netball-Protocol-updated-23.3.21.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ttps://www.gov.uk/guidance/working-safely-during-coronavirus-covid-19/providers-of-grassroots-sport-and-gym-leisure-facilitie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hse.gov.uk/news/face-mask-ppe-rpecoronavirus.htm" TargetMode="External"/><Relationship Id="rId36" Type="http://schemas.openxmlformats.org/officeDocument/2006/relationships/hyperlink" Target="https://d2cx26qpfwuhvu.cloudfront.net/englandnetball/wp-content/uploads/2021/03/23154254/What-might-happen-as-a-result-of-test-and-trace-updated-23.3.21.pdf" TargetMode="External"/><Relationship Id="rId10" Type="http://schemas.openxmlformats.org/officeDocument/2006/relationships/image" Target="media/image3.jpeg"/><Relationship Id="rId1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1" Type="http://schemas.openxmlformats.org/officeDocument/2006/relationships/hyperlink" Target="https://d2cx26qpfwuhvu.cloudfront.net/englandnetball/wp-content/uploads/2021/03/23154254/What-might-happen-as-a-result-of-test-and-trace-updated-23.3.21.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ttps://www.gov.uk/government/publications/coronavirus-covid-19-guidance-on-phased-return-of-sport-and-recreation/guidance-for-the-public-on-the-phased-return-of-outdoor-sport-and-recreation" TargetMode="External"/><Relationship Id="rId22" Type="http://schemas.openxmlformats.org/officeDocument/2006/relationships/hyperlink" Target="https://d2cx26qpfwuhvu.cloudfront.net/englandnetball/wp-content/uploads/2021/03/23145510/Arriving-at-Netball-Infographic-A4-Printable.pdf" TargetMode="External"/><Relationship Id="rId27" Type="http://schemas.openxmlformats.org/officeDocument/2006/relationships/hyperlink" Target="https://d2cx26qpfwuhvu.cloudfront.net/englandnetball/wp-content/uploads/2021/03/23145501/Sanitise-Your-Netball-A4-Infographic-Printable.pdf"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d2cx26qpfwuhvu.cloudfront.net/englandnetball/wp-content/uploads/2021/03/23174608/Netball-Venue-Signage-resource.pdf"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6+5kfpDeS3rvlksxhUrNPu8/A==">AMUW2mUuf6a2MBetbBtMlgCvF6nlMDR7QFRxrulMkO/kAcyb5VSjfutt0bY7wRqTbmMeOwcT8EBEwuPIPJnTzQVuuzpe5PsQdxCLV9EP0k8nYlofxOeyiBHrJ3m/VZLyvmgumsD2OiGoo7AMJe8m/Az8MnBg1DP3lwvRlk8nR2PkzV1O++zobSVh9N1qSGTWYx12lkcnT/qunv/uyiitv7UN1iZl05h77voZGlBuN4QBMWxPjDLzEqOrGu5Kh3Q7FIrEFOxMc1AVmhYBgGBXtGk6efvadV/nt9fWCVAi0c0YJku8XZdDcYV+TgFUYFhUIPnpZI6MiGER1Roh3Cvc7ORgnBQ/XIqH7CojEc9E4bEAT4fyz3ILww2K0q2A7EPllEYURlutKSQcX6ZmG0XVsk5neptuNnpu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David Ross Education Trust</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Marshall</dc:creator>
  <cp:lastModifiedBy>Network Manager</cp:lastModifiedBy>
  <cp:revision>6</cp:revision>
  <cp:lastPrinted>2020-08-19T14:32:00Z</cp:lastPrinted>
  <dcterms:created xsi:type="dcterms:W3CDTF">2021-05-03T10:56:00Z</dcterms:created>
  <dcterms:modified xsi:type="dcterms:W3CDTF">2021-05-03T14:36:00Z</dcterms:modified>
</cp:coreProperties>
</file>